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8E" w:rsidRDefault="0007138E" w:rsidP="001437D3">
      <w:pPr>
        <w:ind w:left="5954" w:right="708"/>
        <w:rPr>
          <w:sz w:val="24"/>
          <w:szCs w:val="24"/>
        </w:rPr>
      </w:pPr>
    </w:p>
    <w:p w:rsidR="0007138E" w:rsidRDefault="0007138E" w:rsidP="00071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FE6AD2" w:rsidRDefault="00674FB5" w:rsidP="0072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FB5">
        <w:rPr>
          <w:rFonts w:ascii="Times New Roman" w:hAnsi="Times New Roman" w:cs="Times New Roman"/>
          <w:sz w:val="28"/>
          <w:szCs w:val="28"/>
        </w:rPr>
        <w:t xml:space="preserve">на </w:t>
      </w:r>
      <w:r w:rsidR="00E20901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CA417D">
        <w:rPr>
          <w:rFonts w:ascii="Times New Roman" w:hAnsi="Times New Roman" w:cs="Times New Roman"/>
          <w:sz w:val="28"/>
          <w:szCs w:val="28"/>
        </w:rPr>
        <w:t>анатомических матрасов</w:t>
      </w:r>
      <w:r w:rsidR="004E78C4">
        <w:rPr>
          <w:rFonts w:ascii="Times New Roman" w:hAnsi="Times New Roman" w:cs="Times New Roman"/>
          <w:sz w:val="28"/>
          <w:szCs w:val="28"/>
        </w:rPr>
        <w:t xml:space="preserve"> и текстиля для</w:t>
      </w:r>
      <w:r w:rsidR="00E20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2D" w:rsidRDefault="00267769" w:rsidP="00724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«КТК-К</w:t>
      </w:r>
      <w:r w:rsidR="0072450F" w:rsidRPr="0063792D">
        <w:rPr>
          <w:rFonts w:ascii="Times New Roman" w:hAnsi="Times New Roman" w:cs="Times New Roman"/>
          <w:sz w:val="28"/>
          <w:szCs w:val="28"/>
        </w:rPr>
        <w:t>»</w:t>
      </w:r>
    </w:p>
    <w:p w:rsidR="00F37A07" w:rsidRPr="00F43CA2" w:rsidRDefault="00F37A07" w:rsidP="000A6C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3940" w:tblpY="77"/>
        <w:tblW w:w="0" w:type="auto"/>
        <w:tblLook w:val="04A0" w:firstRow="1" w:lastRow="0" w:firstColumn="1" w:lastColumn="0" w:noHBand="0" w:noVBand="1"/>
      </w:tblPr>
      <w:tblGrid>
        <w:gridCol w:w="4018"/>
        <w:gridCol w:w="596"/>
        <w:gridCol w:w="1707"/>
      </w:tblGrid>
      <w:tr w:rsidR="003F16FB" w:rsidRPr="00F37A07" w:rsidTr="003F16FB">
        <w:tc>
          <w:tcPr>
            <w:tcW w:w="6321" w:type="dxa"/>
            <w:gridSpan w:val="3"/>
            <w:vAlign w:val="center"/>
          </w:tcPr>
          <w:p w:rsidR="003F16FB" w:rsidRPr="00F37A07" w:rsidRDefault="003F16FB" w:rsidP="003F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6FB" w:rsidRPr="00F37A07" w:rsidTr="003F16FB">
        <w:tc>
          <w:tcPr>
            <w:tcW w:w="4018" w:type="dxa"/>
            <w:vAlign w:val="center"/>
          </w:tcPr>
          <w:p w:rsidR="003F16FB" w:rsidRPr="00F37A07" w:rsidRDefault="003F16FB" w:rsidP="003F16FB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3F16FB" w:rsidRPr="00F37A07" w:rsidRDefault="003F16FB" w:rsidP="003F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F16FB" w:rsidRPr="00F37A07" w:rsidRDefault="003F16FB" w:rsidP="003F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6FB" w:rsidRPr="00F37A07" w:rsidTr="000A18F1">
        <w:tc>
          <w:tcPr>
            <w:tcW w:w="4018" w:type="dxa"/>
          </w:tcPr>
          <w:p w:rsidR="003F16FB" w:rsidRPr="00F37A07" w:rsidRDefault="003F16FB" w:rsidP="003F16FB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:rsidR="003F16FB" w:rsidRPr="00F37A07" w:rsidRDefault="003F16FB" w:rsidP="003F16FB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3F16FB" w:rsidRPr="00F37A07" w:rsidRDefault="003F16FB" w:rsidP="003F16FB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F16FB" w:rsidRPr="00F37A07" w:rsidTr="000A18F1">
        <w:tc>
          <w:tcPr>
            <w:tcW w:w="4018" w:type="dxa"/>
          </w:tcPr>
          <w:p w:rsidR="003F16FB" w:rsidRDefault="003F16FB" w:rsidP="003F16FB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16FB" w:rsidRPr="000A18F1" w:rsidRDefault="000A18F1" w:rsidP="003F16FB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0A18F1">
              <w:rPr>
                <w:rFonts w:ascii="Times New Roman" w:hAnsi="Times New Roman" w:cs="Times New Roman"/>
                <w:color w:val="000000" w:themeColor="text1"/>
              </w:rPr>
              <w:t>Начальник административно-транспортного управления (Менеджер по административным вопросам)</w:t>
            </w:r>
          </w:p>
        </w:tc>
        <w:tc>
          <w:tcPr>
            <w:tcW w:w="596" w:type="dxa"/>
          </w:tcPr>
          <w:p w:rsidR="003F16FB" w:rsidRPr="00F37A07" w:rsidRDefault="003F16FB" w:rsidP="003F16FB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3F16FB" w:rsidRPr="00F37A07" w:rsidRDefault="000A18F1" w:rsidP="003F16FB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Д.В. Долгушин </w:t>
            </w:r>
          </w:p>
        </w:tc>
      </w:tr>
      <w:tr w:rsidR="003F16FB" w:rsidRPr="00F37A07" w:rsidTr="000A18F1">
        <w:tc>
          <w:tcPr>
            <w:tcW w:w="4018" w:type="dxa"/>
          </w:tcPr>
          <w:p w:rsidR="003F16FB" w:rsidRDefault="003F16FB" w:rsidP="003F16FB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:rsidR="003F16FB" w:rsidRPr="00F37A07" w:rsidRDefault="003F16FB" w:rsidP="003F16FB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3F16FB" w:rsidRDefault="003F16FB" w:rsidP="003F16FB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F16FB" w:rsidRPr="00F37A07" w:rsidTr="000A18F1">
        <w:tc>
          <w:tcPr>
            <w:tcW w:w="4018" w:type="dxa"/>
          </w:tcPr>
          <w:p w:rsidR="003F16FB" w:rsidRDefault="003F16FB" w:rsidP="003F16FB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:rsidR="003F16FB" w:rsidRPr="00F37A07" w:rsidRDefault="003F16FB" w:rsidP="003F16FB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3F16FB" w:rsidRDefault="003F16FB" w:rsidP="003F16FB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F16FB" w:rsidRPr="00F37A07" w:rsidTr="000A18F1">
        <w:tc>
          <w:tcPr>
            <w:tcW w:w="4018" w:type="dxa"/>
          </w:tcPr>
          <w:p w:rsidR="003F16FB" w:rsidRDefault="003F16FB" w:rsidP="003F16FB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16FB" w:rsidRPr="00F37A07" w:rsidRDefault="003F16FB" w:rsidP="003F16FB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:rsidR="003F16FB" w:rsidRPr="00F37A07" w:rsidRDefault="003F16FB" w:rsidP="003F16FB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  <w:tc>
          <w:tcPr>
            <w:tcW w:w="1707" w:type="dxa"/>
            <w:vAlign w:val="bottom"/>
          </w:tcPr>
          <w:p w:rsidR="003F16FB" w:rsidRPr="00F37A07" w:rsidRDefault="003F16FB" w:rsidP="003F16FB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F16FB" w:rsidRPr="00F37A07" w:rsidTr="000A18F1">
        <w:tc>
          <w:tcPr>
            <w:tcW w:w="4018" w:type="dxa"/>
          </w:tcPr>
          <w:p w:rsidR="003F16FB" w:rsidRPr="00F37A07" w:rsidRDefault="003F16FB" w:rsidP="003F16FB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 xml:space="preserve">Региональный менеджер </w:t>
            </w:r>
            <w:r w:rsidRPr="00F37A07">
              <w:rPr>
                <w:rFonts w:ascii="Times New Roman" w:eastAsia="Times New Roman" w:hAnsi="Times New Roman" w:cs="Times New Roman"/>
              </w:rPr>
              <w:br/>
              <w:t xml:space="preserve">по административным </w:t>
            </w:r>
            <w:r>
              <w:rPr>
                <w:rFonts w:ascii="Times New Roman" w:eastAsia="Times New Roman" w:hAnsi="Times New Roman" w:cs="Times New Roman"/>
              </w:rPr>
              <w:t>вопросам ВР</w:t>
            </w:r>
          </w:p>
        </w:tc>
        <w:tc>
          <w:tcPr>
            <w:tcW w:w="596" w:type="dxa"/>
          </w:tcPr>
          <w:p w:rsidR="003F16FB" w:rsidRPr="00F37A07" w:rsidRDefault="003F16FB" w:rsidP="003F16FB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3F16FB" w:rsidRPr="00F37A07" w:rsidRDefault="003F16FB" w:rsidP="003F16FB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А.М.Абзелбаев</w:t>
            </w:r>
            <w:proofErr w:type="spellEnd"/>
          </w:p>
        </w:tc>
      </w:tr>
    </w:tbl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BD68CE" w:rsidRDefault="00BD68CE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1E729D" w:rsidRDefault="001E729D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1E729D" w:rsidRDefault="001E729D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267769" w:rsidRDefault="00267769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267769" w:rsidRDefault="00267769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267769" w:rsidRDefault="00267769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267769" w:rsidRDefault="00267769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267769" w:rsidRDefault="00267769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267769" w:rsidRDefault="00267769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267769" w:rsidRDefault="00267769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674FB5" w:rsidRDefault="004C7D96" w:rsidP="001E729D">
      <w:pPr>
        <w:jc w:val="center"/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t>20</w:t>
      </w:r>
      <w:r w:rsidR="0072450F">
        <w:rPr>
          <w:rFonts w:ascii="Times New Roman" w:hAnsi="Times New Roman" w:cs="Times New Roman"/>
          <w:b/>
          <w:sz w:val="28"/>
        </w:rPr>
        <w:t>2</w:t>
      </w:r>
      <w:r w:rsidR="004E78C4">
        <w:rPr>
          <w:rFonts w:ascii="Times New Roman" w:hAnsi="Times New Roman" w:cs="Times New Roman"/>
          <w:b/>
          <w:sz w:val="28"/>
        </w:rPr>
        <w:t>4</w:t>
      </w:r>
      <w:r w:rsidRPr="00F43CA2">
        <w:rPr>
          <w:rFonts w:ascii="Times New Roman" w:hAnsi="Times New Roman" w:cs="Times New Roman"/>
          <w:b/>
          <w:sz w:val="28"/>
        </w:rPr>
        <w:t xml:space="preserve"> </w:t>
      </w:r>
      <w:r w:rsidR="000A6C36" w:rsidRPr="00F43CA2">
        <w:rPr>
          <w:rFonts w:ascii="Times New Roman" w:hAnsi="Times New Roman" w:cs="Times New Roman"/>
          <w:b/>
          <w:sz w:val="28"/>
        </w:rPr>
        <w:t>г.</w:t>
      </w:r>
      <w:bookmarkStart w:id="0" w:name="_Toc478747126"/>
    </w:p>
    <w:p w:rsidR="00165B55" w:rsidRDefault="00165B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:rsidR="001E729D" w:rsidRPr="00630F8A" w:rsidRDefault="00420C13" w:rsidP="009D5278">
      <w:pPr>
        <w:pStyle w:val="Heading112"/>
      </w:pPr>
      <w:bookmarkStart w:id="1" w:name="_Toc26372687"/>
      <w:r w:rsidRPr="00630F8A">
        <w:lastRenderedPageBreak/>
        <w:t>Общ</w:t>
      </w:r>
      <w:r w:rsidR="0061713A">
        <w:t>ая</w:t>
      </w:r>
      <w:r w:rsidRPr="00630F8A">
        <w:t xml:space="preserve"> </w:t>
      </w:r>
      <w:r w:rsidR="0061713A">
        <w:t>информация</w:t>
      </w:r>
      <w:bookmarkEnd w:id="0"/>
      <w:bookmarkEnd w:id="1"/>
    </w:p>
    <w:p w:rsidR="00A66553" w:rsidRPr="00A66553" w:rsidRDefault="00A66553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Каспийский трубопроводный консорциум (КТК) – крупнейший международный проект с участием России, Казахстана, а также ведущих мировых добывающих компаний, созданный для строительства и транспортировки сырой нефти с месторождений Западного Казахстана, а также нефти, поступающей в систему на территории России, по магистральному трубопроводу протяженностью более 1,5 тыс. км до Морского терминала компании в п. Южная </w:t>
      </w:r>
      <w:proofErr w:type="spellStart"/>
      <w:r w:rsidRPr="00A66553">
        <w:rPr>
          <w:rFonts w:ascii="Times New Roman" w:hAnsi="Times New Roman" w:cs="Times New Roman"/>
          <w:sz w:val="24"/>
          <w:szCs w:val="28"/>
        </w:rPr>
        <w:t>Озереевка</w:t>
      </w:r>
      <w:proofErr w:type="spellEnd"/>
      <w:r w:rsidRPr="00A66553">
        <w:rPr>
          <w:rFonts w:ascii="Times New Roman" w:hAnsi="Times New Roman" w:cs="Times New Roman"/>
          <w:sz w:val="24"/>
          <w:szCs w:val="28"/>
        </w:rPr>
        <w:t xml:space="preserve"> (г. Новороссийск), где осуществляется загрузка танкеров для последующей отправки сырой нефти на мировые рынки. Пропускная способность трубопровода 67 млн тонн в год. </w:t>
      </w:r>
    </w:p>
    <w:p w:rsidR="00A66553" w:rsidRPr="00A66553" w:rsidRDefault="00A66553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Во всех основных сферах своей деятельности Консорциум строго следует и соответствует международным стандартам, в том числе в вопросах, касающихся охраны труда и безопасности производства, экологии. Каспийский Трубопроводный Консорциум – социально ответственная компания. С первого дня своего существования компания последовательно реализует крупные социальные программы, направленные на развитие здравоохранения, образования, культуры, спорта и других сфер в регионах своего присутствия. В КТК убеждены: высокий уровень социальной и экологической ответственности – это неотъемлемая черта современного бизнеса, и каждое предприятие обязано вносить вклад в улучшение жизни людей на территориях своей деятельности.  </w:t>
      </w:r>
    </w:p>
    <w:p w:rsidR="00A66553" w:rsidRPr="00A66553" w:rsidRDefault="00A66553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Более подробно о деятельности КТК можно ознакомиться на сайте: </w:t>
      </w:r>
      <w:hyperlink r:id="rId12" w:history="1">
        <w:r w:rsidRPr="00A66553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www.cpc.ru</w:t>
        </w:r>
      </w:hyperlink>
    </w:p>
    <w:p w:rsidR="00267769" w:rsidRDefault="00267769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66553" w:rsidRPr="00A66553" w:rsidRDefault="00A66553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>КТК вправе отказаться от проведения тендера в любое время без объяснения причин, а также завершить тендер без заключения Договора по его результатам в любое время. При этом КТК не несет никакой ответственности перед Участниками тендера или третьими лицами, а также не возмещает Участнику расходы, понесенные им в связи с участием в тендере.</w:t>
      </w:r>
    </w:p>
    <w:p w:rsidR="00A66553" w:rsidRPr="009D5278" w:rsidRDefault="00A66553" w:rsidP="00A66553">
      <w:pPr>
        <w:pStyle w:val="af7"/>
        <w:ind w:firstLine="0"/>
      </w:pPr>
    </w:p>
    <w:p w:rsidR="00D353C7" w:rsidRPr="009D5278" w:rsidRDefault="00D353C7" w:rsidP="009D5278">
      <w:pPr>
        <w:pStyle w:val="Heading112"/>
      </w:pPr>
      <w:r w:rsidRPr="009D5278">
        <w:t xml:space="preserve">Цель </w:t>
      </w:r>
      <w:r w:rsidR="00B768EB" w:rsidRPr="009D5278">
        <w:t>тендера</w:t>
      </w:r>
    </w:p>
    <w:p w:rsidR="00D353C7" w:rsidRPr="009D5278" w:rsidRDefault="00D353C7" w:rsidP="009D5278">
      <w:pPr>
        <w:pStyle w:val="af7"/>
      </w:pPr>
      <w:r w:rsidRPr="009D5278">
        <w:t xml:space="preserve">Целью данного тендера является – </w:t>
      </w:r>
      <w:r w:rsidR="001A741D">
        <w:t xml:space="preserve">поставка </w:t>
      </w:r>
      <w:r w:rsidR="0088096B">
        <w:t>анатомических матрасов</w:t>
      </w:r>
      <w:r w:rsidR="00874A2D">
        <w:t xml:space="preserve"> и текстиля</w:t>
      </w:r>
      <w:r w:rsidR="001A741D">
        <w:t xml:space="preserve"> </w:t>
      </w:r>
      <w:r w:rsidR="0088096B">
        <w:t xml:space="preserve">для обеспечения </w:t>
      </w:r>
      <w:r w:rsidR="001A741D">
        <w:t>удаленных объект</w:t>
      </w:r>
      <w:r w:rsidR="0088096B">
        <w:t xml:space="preserve">ов </w:t>
      </w:r>
      <w:r w:rsidR="00267769">
        <w:t>Восточного региона</w:t>
      </w:r>
      <w:r w:rsidR="0088096B">
        <w:t xml:space="preserve"> </w:t>
      </w:r>
      <w:r w:rsidR="00267769">
        <w:t>АО «КТК-К</w:t>
      </w:r>
      <w:r w:rsidRPr="009D5278">
        <w:t>».</w:t>
      </w:r>
    </w:p>
    <w:p w:rsidR="008B2C87" w:rsidRDefault="008B2C87" w:rsidP="009D5278">
      <w:pPr>
        <w:pStyle w:val="Heading112"/>
      </w:pPr>
      <w:r w:rsidRPr="009D5278">
        <w:lastRenderedPageBreak/>
        <w:t xml:space="preserve">Место </w:t>
      </w:r>
      <w:r w:rsidR="0061713A">
        <w:t xml:space="preserve">поставки </w:t>
      </w:r>
      <w:r w:rsidR="00F91267">
        <w:t>товара</w:t>
      </w:r>
    </w:p>
    <w:p w:rsidR="005E5263" w:rsidRDefault="005E5263" w:rsidP="005E5263">
      <w:pPr>
        <w:pStyle w:val="Heading112"/>
        <w:numPr>
          <w:ilvl w:val="0"/>
          <w:numId w:val="0"/>
        </w:numPr>
        <w:ind w:firstLine="567"/>
        <w:jc w:val="left"/>
        <w:rPr>
          <w:rFonts w:eastAsiaTheme="minorHAnsi"/>
          <w:b w:val="0"/>
          <w:szCs w:val="28"/>
        </w:rPr>
      </w:pPr>
      <w:r w:rsidRPr="005E5263">
        <w:rPr>
          <w:rFonts w:eastAsiaTheme="minorHAnsi"/>
          <w:b w:val="0"/>
          <w:szCs w:val="28"/>
        </w:rPr>
        <w:t xml:space="preserve">Республика Казахстан, </w:t>
      </w:r>
      <w:proofErr w:type="spellStart"/>
      <w:r w:rsidRPr="005E5263">
        <w:rPr>
          <w:rFonts w:eastAsiaTheme="minorHAnsi"/>
          <w:b w:val="0"/>
          <w:szCs w:val="28"/>
        </w:rPr>
        <w:t>Атырауская</w:t>
      </w:r>
      <w:proofErr w:type="spellEnd"/>
      <w:r w:rsidRPr="005E5263">
        <w:rPr>
          <w:rFonts w:eastAsiaTheme="minorHAnsi"/>
          <w:b w:val="0"/>
          <w:szCs w:val="28"/>
        </w:rPr>
        <w:t xml:space="preserve"> область, </w:t>
      </w:r>
      <w:proofErr w:type="spellStart"/>
      <w:r w:rsidRPr="005E5263">
        <w:rPr>
          <w:rFonts w:eastAsiaTheme="minorHAnsi"/>
          <w:b w:val="0"/>
          <w:szCs w:val="28"/>
        </w:rPr>
        <w:t>Махамбетский</w:t>
      </w:r>
      <w:proofErr w:type="spellEnd"/>
      <w:r w:rsidRPr="005E5263">
        <w:rPr>
          <w:rFonts w:eastAsiaTheme="minorHAnsi"/>
          <w:b w:val="0"/>
          <w:szCs w:val="28"/>
        </w:rPr>
        <w:t xml:space="preserve"> район, сельский округ </w:t>
      </w:r>
      <w:proofErr w:type="spellStart"/>
      <w:r w:rsidRPr="005E5263">
        <w:rPr>
          <w:rFonts w:eastAsiaTheme="minorHAnsi"/>
          <w:b w:val="0"/>
          <w:szCs w:val="28"/>
        </w:rPr>
        <w:t>Бейбарыс</w:t>
      </w:r>
      <w:proofErr w:type="spellEnd"/>
      <w:r w:rsidRPr="005E5263">
        <w:rPr>
          <w:rFonts w:eastAsiaTheme="minorHAnsi"/>
          <w:b w:val="0"/>
          <w:szCs w:val="28"/>
        </w:rPr>
        <w:t xml:space="preserve">, село </w:t>
      </w:r>
      <w:proofErr w:type="spellStart"/>
      <w:r w:rsidRPr="005E5263">
        <w:rPr>
          <w:rFonts w:eastAsiaTheme="minorHAnsi"/>
          <w:b w:val="0"/>
          <w:szCs w:val="28"/>
        </w:rPr>
        <w:t>Аккайын</w:t>
      </w:r>
      <w:proofErr w:type="spellEnd"/>
      <w:r w:rsidRPr="005E5263">
        <w:rPr>
          <w:rFonts w:eastAsiaTheme="minorHAnsi"/>
          <w:b w:val="0"/>
          <w:szCs w:val="28"/>
        </w:rPr>
        <w:t>, улица 1, здание 24;</w:t>
      </w:r>
    </w:p>
    <w:p w:rsidR="005E5263" w:rsidRPr="005E5263" w:rsidRDefault="005E5263" w:rsidP="005E5263">
      <w:pPr>
        <w:pStyle w:val="Heading112"/>
        <w:numPr>
          <w:ilvl w:val="0"/>
          <w:numId w:val="0"/>
        </w:numPr>
        <w:ind w:firstLine="567"/>
        <w:jc w:val="left"/>
        <w:rPr>
          <w:rFonts w:eastAsiaTheme="minorHAnsi"/>
          <w:b w:val="0"/>
          <w:szCs w:val="28"/>
        </w:rPr>
      </w:pPr>
      <w:r w:rsidRPr="005E5263">
        <w:rPr>
          <w:rFonts w:eastAsiaTheme="minorHAnsi"/>
          <w:b w:val="0"/>
          <w:szCs w:val="28"/>
        </w:rPr>
        <w:t>Закупаемы товары должны быть доставл</w:t>
      </w:r>
      <w:r w:rsidR="00CA3135">
        <w:rPr>
          <w:rFonts w:eastAsiaTheme="minorHAnsi"/>
          <w:b w:val="0"/>
          <w:szCs w:val="28"/>
        </w:rPr>
        <w:t>ены в срок не позднее</w:t>
      </w:r>
      <w:r w:rsidR="003E1543">
        <w:rPr>
          <w:rFonts w:eastAsiaTheme="minorHAnsi"/>
          <w:b w:val="0"/>
          <w:szCs w:val="28"/>
        </w:rPr>
        <w:t xml:space="preserve">   </w:t>
      </w:r>
      <w:r w:rsidR="0026560E" w:rsidRPr="0026560E">
        <w:rPr>
          <w:rFonts w:eastAsiaTheme="minorHAnsi"/>
          <w:b w:val="0"/>
          <w:szCs w:val="28"/>
        </w:rPr>
        <w:t>30.04</w:t>
      </w:r>
      <w:r w:rsidR="00CA3135" w:rsidRPr="0026560E">
        <w:rPr>
          <w:rFonts w:eastAsiaTheme="minorHAnsi"/>
          <w:b w:val="0"/>
          <w:szCs w:val="28"/>
        </w:rPr>
        <w:t>.2024</w:t>
      </w:r>
      <w:r w:rsidRPr="0026560E">
        <w:rPr>
          <w:rFonts w:eastAsiaTheme="minorHAnsi"/>
          <w:b w:val="0"/>
          <w:szCs w:val="28"/>
        </w:rPr>
        <w:t xml:space="preserve"> г.</w:t>
      </w:r>
      <w:r w:rsidRPr="005E5263">
        <w:rPr>
          <w:rFonts w:eastAsiaTheme="minorHAnsi"/>
          <w:b w:val="0"/>
          <w:szCs w:val="28"/>
        </w:rPr>
        <w:t xml:space="preserve"> </w:t>
      </w:r>
    </w:p>
    <w:p w:rsidR="005E5263" w:rsidRPr="009D5278" w:rsidRDefault="005E5263" w:rsidP="003E1543">
      <w:pPr>
        <w:pStyle w:val="Heading112"/>
        <w:numPr>
          <w:ilvl w:val="0"/>
          <w:numId w:val="0"/>
        </w:numPr>
        <w:ind w:left="720" w:hanging="360"/>
        <w:jc w:val="left"/>
      </w:pPr>
    </w:p>
    <w:p w:rsidR="001A741D" w:rsidRPr="001A741D" w:rsidRDefault="001A741D" w:rsidP="001A741D">
      <w:pPr>
        <w:pStyle w:val="Heading112"/>
      </w:pPr>
      <w:r>
        <w:t xml:space="preserve">Наименование поставляемого </w:t>
      </w:r>
      <w:r w:rsidR="005E5263">
        <w:t>товара</w:t>
      </w:r>
      <w:r>
        <w:t xml:space="preserve"> </w:t>
      </w:r>
    </w:p>
    <w:p w:rsidR="001A741D" w:rsidRDefault="001A741D" w:rsidP="0061713A">
      <w:pPr>
        <w:pStyle w:val="af7"/>
      </w:pPr>
      <w:r w:rsidRPr="00A17986">
        <w:t xml:space="preserve">В рамках </w:t>
      </w:r>
      <w:r>
        <w:t xml:space="preserve">поставки </w:t>
      </w:r>
      <w:r w:rsidRPr="00A17986">
        <w:t xml:space="preserve">в соответствии с настоящим техническим заданием </w:t>
      </w:r>
      <w:r w:rsidR="0061713A">
        <w:t xml:space="preserve">Участник </w:t>
      </w:r>
      <w:r w:rsidR="00A60E49">
        <w:t>тендера</w:t>
      </w:r>
      <w:r w:rsidRPr="00A17986">
        <w:t xml:space="preserve"> обязуется </w:t>
      </w:r>
      <w:r>
        <w:t>осуществить поставку на удаленн</w:t>
      </w:r>
      <w:r w:rsidR="0062467B">
        <w:t>ые</w:t>
      </w:r>
      <w:r>
        <w:t xml:space="preserve"> объект</w:t>
      </w:r>
      <w:r w:rsidR="0062467B">
        <w:t>ы</w:t>
      </w:r>
      <w:r>
        <w:t xml:space="preserve"> Компании </w:t>
      </w:r>
      <w:r w:rsidR="00CA3135">
        <w:t xml:space="preserve">  инвентаря</w:t>
      </w:r>
      <w:r w:rsidR="001B79F7">
        <w:t>:</w:t>
      </w:r>
    </w:p>
    <w:p w:rsidR="00013CB0" w:rsidRDefault="00013CB0" w:rsidP="00E44C23">
      <w:pPr>
        <w:pStyle w:val="a8"/>
        <w:numPr>
          <w:ilvl w:val="0"/>
          <w:numId w:val="14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5603">
        <w:rPr>
          <w:rFonts w:ascii="Times New Roman" w:hAnsi="Times New Roman" w:cs="Times New Roman"/>
          <w:sz w:val="24"/>
          <w:szCs w:val="28"/>
        </w:rPr>
        <w:t xml:space="preserve">Матрас </w:t>
      </w:r>
      <w:r w:rsidR="00267769">
        <w:rPr>
          <w:rFonts w:ascii="Times New Roman" w:hAnsi="Times New Roman" w:cs="Times New Roman"/>
          <w:sz w:val="24"/>
          <w:szCs w:val="28"/>
        </w:rPr>
        <w:t>90</w:t>
      </w:r>
      <w:r w:rsidR="00DF5603" w:rsidRPr="00DF5603">
        <w:rPr>
          <w:rFonts w:ascii="Times New Roman" w:hAnsi="Times New Roman" w:cs="Times New Roman"/>
          <w:sz w:val="24"/>
          <w:szCs w:val="28"/>
        </w:rPr>
        <w:t xml:space="preserve">*200 </w:t>
      </w:r>
      <w:r w:rsidR="004E78C4">
        <w:rPr>
          <w:rFonts w:ascii="Times New Roman" w:hAnsi="Times New Roman" w:cs="Times New Roman"/>
          <w:sz w:val="24"/>
          <w:szCs w:val="28"/>
        </w:rPr>
        <w:t>(8</w:t>
      </w:r>
      <w:r w:rsidR="00267769">
        <w:rPr>
          <w:rFonts w:ascii="Times New Roman" w:hAnsi="Times New Roman" w:cs="Times New Roman"/>
          <w:sz w:val="24"/>
          <w:szCs w:val="28"/>
        </w:rPr>
        <w:t xml:space="preserve">0 </w:t>
      </w:r>
      <w:proofErr w:type="spellStart"/>
      <w:r w:rsidR="00DF5603" w:rsidRPr="00DF5603">
        <w:rPr>
          <w:rFonts w:ascii="Times New Roman" w:hAnsi="Times New Roman" w:cs="Times New Roman"/>
          <w:sz w:val="24"/>
          <w:szCs w:val="28"/>
        </w:rPr>
        <w:t>шт</w:t>
      </w:r>
      <w:proofErr w:type="spellEnd"/>
      <w:r w:rsidR="00DF5603" w:rsidRPr="00DF5603">
        <w:rPr>
          <w:rFonts w:ascii="Times New Roman" w:hAnsi="Times New Roman" w:cs="Times New Roman"/>
          <w:sz w:val="24"/>
          <w:szCs w:val="28"/>
        </w:rPr>
        <w:t>)</w:t>
      </w:r>
    </w:p>
    <w:p w:rsidR="00CA3135" w:rsidRPr="00CA3135" w:rsidRDefault="002139C4" w:rsidP="00CA3135">
      <w:pPr>
        <w:pStyle w:val="a8"/>
        <w:numPr>
          <w:ilvl w:val="0"/>
          <w:numId w:val="14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Комплект полотенец (90</w:t>
      </w:r>
      <w:r w:rsidR="00CA3135" w:rsidRPr="00CA31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A3135" w:rsidRPr="00CA3135">
        <w:rPr>
          <w:rFonts w:ascii="Times New Roman" w:hAnsi="Times New Roman" w:cs="Times New Roman"/>
          <w:sz w:val="24"/>
          <w:szCs w:val="28"/>
        </w:rPr>
        <w:t>шт</w:t>
      </w:r>
      <w:proofErr w:type="spellEnd"/>
      <w:r w:rsidR="00CA3135" w:rsidRPr="00CA3135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CA3135" w:rsidRPr="00CA3135" w:rsidRDefault="00CA3135" w:rsidP="00CA3135">
      <w:pPr>
        <w:pStyle w:val="a8"/>
        <w:numPr>
          <w:ilvl w:val="0"/>
          <w:numId w:val="14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3135">
        <w:rPr>
          <w:rFonts w:ascii="Times New Roman" w:hAnsi="Times New Roman" w:cs="Times New Roman"/>
          <w:sz w:val="24"/>
          <w:szCs w:val="28"/>
        </w:rPr>
        <w:t>Комплект 1,5</w:t>
      </w:r>
      <w:r w:rsidR="002139C4">
        <w:rPr>
          <w:rFonts w:ascii="Times New Roman" w:hAnsi="Times New Roman" w:cs="Times New Roman"/>
          <w:sz w:val="24"/>
          <w:szCs w:val="28"/>
        </w:rPr>
        <w:t>-спального постельного белья (90</w:t>
      </w:r>
      <w:r w:rsidRPr="00CA31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A3135">
        <w:rPr>
          <w:rFonts w:ascii="Times New Roman" w:hAnsi="Times New Roman" w:cs="Times New Roman"/>
          <w:sz w:val="24"/>
          <w:szCs w:val="28"/>
        </w:rPr>
        <w:t>шт</w:t>
      </w:r>
      <w:proofErr w:type="spellEnd"/>
      <w:r w:rsidRPr="00CA3135">
        <w:rPr>
          <w:rFonts w:ascii="Times New Roman" w:hAnsi="Times New Roman" w:cs="Times New Roman"/>
          <w:sz w:val="24"/>
          <w:szCs w:val="28"/>
        </w:rPr>
        <w:t>)</w:t>
      </w:r>
    </w:p>
    <w:p w:rsidR="00CA3135" w:rsidRPr="00CA3135" w:rsidRDefault="002139C4" w:rsidP="00CA3135">
      <w:pPr>
        <w:pStyle w:val="a8"/>
        <w:numPr>
          <w:ilvl w:val="0"/>
          <w:numId w:val="14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Подушка (90</w:t>
      </w:r>
      <w:r w:rsidR="00CA3135" w:rsidRPr="00CA31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A3135" w:rsidRPr="00CA3135">
        <w:rPr>
          <w:rFonts w:ascii="Times New Roman" w:hAnsi="Times New Roman" w:cs="Times New Roman"/>
          <w:sz w:val="24"/>
          <w:szCs w:val="28"/>
        </w:rPr>
        <w:t>шт</w:t>
      </w:r>
      <w:proofErr w:type="spellEnd"/>
      <w:r w:rsidR="00CA3135" w:rsidRPr="00CA3135">
        <w:rPr>
          <w:rFonts w:ascii="Times New Roman" w:hAnsi="Times New Roman" w:cs="Times New Roman"/>
          <w:sz w:val="24"/>
          <w:szCs w:val="28"/>
        </w:rPr>
        <w:t>)</w:t>
      </w:r>
    </w:p>
    <w:p w:rsidR="00CA3135" w:rsidRPr="00CA3135" w:rsidRDefault="002139C4" w:rsidP="00CA3135">
      <w:pPr>
        <w:pStyle w:val="a8"/>
        <w:numPr>
          <w:ilvl w:val="0"/>
          <w:numId w:val="14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Одеяло односпальное (90</w:t>
      </w:r>
      <w:r w:rsidR="00CA3135" w:rsidRPr="00CA31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A3135" w:rsidRPr="00CA3135">
        <w:rPr>
          <w:rFonts w:ascii="Times New Roman" w:hAnsi="Times New Roman" w:cs="Times New Roman"/>
          <w:sz w:val="24"/>
          <w:szCs w:val="28"/>
        </w:rPr>
        <w:t>шт</w:t>
      </w:r>
      <w:proofErr w:type="spellEnd"/>
      <w:r w:rsidR="00CA3135" w:rsidRPr="00CA3135">
        <w:rPr>
          <w:rFonts w:ascii="Times New Roman" w:hAnsi="Times New Roman" w:cs="Times New Roman"/>
          <w:sz w:val="24"/>
          <w:szCs w:val="28"/>
        </w:rPr>
        <w:t>)</w:t>
      </w:r>
    </w:p>
    <w:p w:rsidR="00CA3135" w:rsidRPr="005E5263" w:rsidRDefault="00CA3135" w:rsidP="00CA3135">
      <w:pPr>
        <w:pStyle w:val="a8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A741D" w:rsidRPr="00EE17F1" w:rsidRDefault="001A741D" w:rsidP="00394F0D">
      <w:pPr>
        <w:pStyle w:val="Heading112"/>
      </w:pPr>
      <w:r w:rsidRPr="00EE17F1">
        <w:t xml:space="preserve">Требования к </w:t>
      </w:r>
      <w:r w:rsidR="00CA3135">
        <w:t>поставляемому товару:</w:t>
      </w:r>
    </w:p>
    <w:p w:rsidR="00E9498B" w:rsidRPr="0026560E" w:rsidRDefault="002139C4" w:rsidP="00155CDC">
      <w:pPr>
        <w:pStyle w:val="a"/>
        <w:tabs>
          <w:tab w:val="clear" w:pos="993"/>
          <w:tab w:val="left" w:pos="567"/>
        </w:tabs>
        <w:spacing w:before="0"/>
        <w:ind w:left="0" w:hanging="503"/>
      </w:pPr>
      <w:r>
        <w:rPr>
          <w:b/>
        </w:rPr>
        <w:t>Анатомические</w:t>
      </w:r>
      <w:r w:rsidR="004E78C4" w:rsidRPr="0026560E">
        <w:rPr>
          <w:b/>
        </w:rPr>
        <w:t xml:space="preserve"> матрас</w:t>
      </w:r>
      <w:r>
        <w:rPr>
          <w:b/>
        </w:rPr>
        <w:t>ы</w:t>
      </w:r>
      <w:r w:rsidR="004E78C4" w:rsidRPr="0026560E">
        <w:rPr>
          <w:b/>
        </w:rPr>
        <w:t xml:space="preserve"> </w:t>
      </w:r>
      <w:r w:rsidR="007346E6" w:rsidRPr="0026560E">
        <w:rPr>
          <w:b/>
        </w:rPr>
        <w:t>долж</w:t>
      </w:r>
      <w:r w:rsidR="00A66553" w:rsidRPr="0026560E">
        <w:rPr>
          <w:b/>
        </w:rPr>
        <w:t>н</w:t>
      </w:r>
      <w:r>
        <w:rPr>
          <w:b/>
        </w:rPr>
        <w:t>ы</w:t>
      </w:r>
      <w:r w:rsidR="007346E6" w:rsidRPr="0026560E">
        <w:rPr>
          <w:b/>
        </w:rPr>
        <w:t xml:space="preserve"> соответствовать следующим характеристикам</w:t>
      </w:r>
      <w:r w:rsidR="007346E6" w:rsidRPr="0026560E">
        <w:t>:</w:t>
      </w:r>
      <w:r w:rsidR="00E9498B" w:rsidRPr="0026560E">
        <w:t xml:space="preserve"> </w:t>
      </w:r>
      <w:proofErr w:type="spellStart"/>
      <w:r w:rsidR="0088096B" w:rsidRPr="0026560E">
        <w:t>Беспружинный</w:t>
      </w:r>
      <w:proofErr w:type="spellEnd"/>
      <w:r w:rsidR="0088096B" w:rsidRPr="0026560E">
        <w:t xml:space="preserve"> </w:t>
      </w:r>
      <w:r w:rsidR="00CA3135" w:rsidRPr="0026560E">
        <w:t>анатомический матрас,</w:t>
      </w:r>
      <w:r w:rsidR="0088096B" w:rsidRPr="0026560E">
        <w:t xml:space="preserve"> изготовленный из высокотехнологичной пены и натуральной кокосовой </w:t>
      </w:r>
      <w:proofErr w:type="spellStart"/>
      <w:r w:rsidR="0088096B" w:rsidRPr="0026560E">
        <w:t>койры</w:t>
      </w:r>
      <w:proofErr w:type="spellEnd"/>
      <w:r w:rsidR="0088096B" w:rsidRPr="0026560E">
        <w:t xml:space="preserve">. Слои кокоса (3 слоя </w:t>
      </w:r>
      <w:r w:rsidR="00E9498B" w:rsidRPr="0026560E">
        <w:t>не менее</w:t>
      </w:r>
      <w:r w:rsidR="0088096B" w:rsidRPr="0026560E">
        <w:t xml:space="preserve"> 3 см</w:t>
      </w:r>
      <w:r w:rsidR="00E9498B" w:rsidRPr="0026560E">
        <w:t xml:space="preserve"> на один слой</w:t>
      </w:r>
      <w:r w:rsidR="0088096B" w:rsidRPr="0026560E">
        <w:t xml:space="preserve">), чередуются со слоями высокотехнологичной пены (4 слоя </w:t>
      </w:r>
      <w:r w:rsidR="00E9498B" w:rsidRPr="0026560E">
        <w:t xml:space="preserve">не менее </w:t>
      </w:r>
      <w:r w:rsidR="0088096B" w:rsidRPr="0026560E">
        <w:t>3 см</w:t>
      </w:r>
      <w:r w:rsidR="00E9498B" w:rsidRPr="0026560E">
        <w:t xml:space="preserve"> на один слой)</w:t>
      </w:r>
      <w:r w:rsidR="00E63F0F" w:rsidRPr="0026560E">
        <w:t>.</w:t>
      </w:r>
      <w:r w:rsidR="002F51BB" w:rsidRPr="0026560E">
        <w:t xml:space="preserve"> </w:t>
      </w:r>
      <w:r w:rsidR="0088096B" w:rsidRPr="0026560E">
        <w:t xml:space="preserve">Анатомический матрас должен обладать </w:t>
      </w:r>
      <w:r w:rsidR="00E9498B" w:rsidRPr="0026560E">
        <w:t xml:space="preserve">свойствами </w:t>
      </w:r>
      <w:proofErr w:type="spellStart"/>
      <w:r w:rsidR="00E9498B" w:rsidRPr="0026560E">
        <w:t>антистатичности</w:t>
      </w:r>
      <w:proofErr w:type="spellEnd"/>
      <w:r w:rsidR="0088096B" w:rsidRPr="0026560E">
        <w:t xml:space="preserve">, </w:t>
      </w:r>
      <w:proofErr w:type="spellStart"/>
      <w:r w:rsidR="0088096B" w:rsidRPr="0026560E">
        <w:t>антиаллергенност</w:t>
      </w:r>
      <w:r w:rsidR="00E9498B" w:rsidRPr="0026560E">
        <w:t>и</w:t>
      </w:r>
      <w:proofErr w:type="spellEnd"/>
      <w:r w:rsidR="00965752" w:rsidRPr="0026560E">
        <w:t xml:space="preserve">, </w:t>
      </w:r>
      <w:proofErr w:type="spellStart"/>
      <w:r w:rsidR="00E9498B" w:rsidRPr="0026560E">
        <w:t>проветриваемост</w:t>
      </w:r>
      <w:r w:rsidR="00965752" w:rsidRPr="0026560E">
        <w:t>и</w:t>
      </w:r>
      <w:proofErr w:type="spellEnd"/>
      <w:r w:rsidR="0088096B" w:rsidRPr="0026560E">
        <w:t xml:space="preserve">. Чехол </w:t>
      </w:r>
      <w:r w:rsidR="00E9498B" w:rsidRPr="0026560E">
        <w:t>матраса должен быть выполнен из</w:t>
      </w:r>
      <w:r w:rsidR="0088096B" w:rsidRPr="0026560E">
        <w:t xml:space="preserve"> эластичного, долговечного трикотажа. Стежка </w:t>
      </w:r>
      <w:r w:rsidR="00E9498B" w:rsidRPr="0026560E">
        <w:t xml:space="preserve">должна быть </w:t>
      </w:r>
      <w:r w:rsidR="0088096B" w:rsidRPr="0026560E">
        <w:t>выполнена из</w:t>
      </w:r>
      <w:r w:rsidR="00E9498B" w:rsidRPr="0026560E">
        <w:t xml:space="preserve"> </w:t>
      </w:r>
      <w:proofErr w:type="spellStart"/>
      <w:r w:rsidR="00E9498B" w:rsidRPr="0026560E">
        <w:t>гипоалергенного</w:t>
      </w:r>
      <w:proofErr w:type="spellEnd"/>
      <w:r w:rsidR="00E9498B" w:rsidRPr="0026560E">
        <w:t xml:space="preserve">, экологически чистого и нетоксичного материала, не впитывающего влагу и запахи. </w:t>
      </w:r>
      <w:r w:rsidR="0088096B" w:rsidRPr="0026560E">
        <w:t xml:space="preserve"> Высота </w:t>
      </w:r>
      <w:r w:rsidR="00E9498B" w:rsidRPr="0026560E">
        <w:t>матраса не менее</w:t>
      </w:r>
      <w:r w:rsidR="0088096B" w:rsidRPr="0026560E">
        <w:t xml:space="preserve"> 21 см. Жёсткость: жёсткий</w:t>
      </w:r>
      <w:r w:rsidR="002F51BB" w:rsidRPr="0026560E">
        <w:t>.</w:t>
      </w:r>
      <w:r w:rsidR="0088096B" w:rsidRPr="0026560E">
        <w:t xml:space="preserve"> </w:t>
      </w:r>
      <w:r w:rsidR="00E9498B" w:rsidRPr="0026560E">
        <w:t>Нагрузка на 1 спальное место: 160 кг</w:t>
      </w:r>
      <w:r w:rsidR="005E5263" w:rsidRPr="0026560E">
        <w:t>.</w:t>
      </w:r>
    </w:p>
    <w:p w:rsidR="00CA3135" w:rsidRDefault="005E5263" w:rsidP="00155CDC">
      <w:pPr>
        <w:pStyle w:val="af7"/>
        <w:ind w:right="0" w:firstLine="360"/>
      </w:pPr>
      <w:r w:rsidRPr="004308EE">
        <w:t>Закупаемый товар должен поставляться в четко маркированной упаковке/таре, обеспечивающей ее сохранность (неизменность первоначальных свойств), исключающей перемещение груза при перевозке, при воздействии атмосферных осадков, при погрузке, разгрузке, транспортировке и хранении.</w:t>
      </w:r>
    </w:p>
    <w:p w:rsidR="004E78C4" w:rsidRDefault="004E78C4" w:rsidP="00CA3135">
      <w:pPr>
        <w:pStyle w:val="af7"/>
        <w:ind w:right="0" w:firstLine="360"/>
      </w:pPr>
    </w:p>
    <w:p w:rsidR="0026560E" w:rsidRPr="0026560E" w:rsidRDefault="0026560E" w:rsidP="0026560E">
      <w:pPr>
        <w:pStyle w:val="Heading112"/>
      </w:pPr>
      <w:r w:rsidRPr="0026560E">
        <w:lastRenderedPageBreak/>
        <w:t>Поставка текстиля (полотенца, комплекты постельного белья)</w:t>
      </w:r>
    </w:p>
    <w:p w:rsidR="0026560E" w:rsidRDefault="00143509" w:rsidP="00155CDC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</w:t>
      </w:r>
      <w:r w:rsidR="00155CDC">
        <w:rPr>
          <w:rFonts w:ascii="Times New Roman" w:hAnsi="Times New Roman" w:cs="Times New Roman"/>
          <w:sz w:val="24"/>
          <w:szCs w:val="28"/>
        </w:rPr>
        <w:t xml:space="preserve"> </w:t>
      </w:r>
      <w:r w:rsidR="0026560E">
        <w:rPr>
          <w:rFonts w:ascii="Times New Roman" w:hAnsi="Times New Roman" w:cs="Times New Roman"/>
          <w:sz w:val="24"/>
          <w:szCs w:val="28"/>
        </w:rPr>
        <w:t xml:space="preserve"> </w:t>
      </w:r>
      <w:r w:rsidR="002139C4">
        <w:rPr>
          <w:rFonts w:ascii="Times New Roman" w:hAnsi="Times New Roman" w:cs="Times New Roman"/>
          <w:sz w:val="24"/>
          <w:szCs w:val="28"/>
        </w:rPr>
        <w:t xml:space="preserve"> </w:t>
      </w:r>
      <w:r w:rsidR="0026560E">
        <w:rPr>
          <w:rFonts w:ascii="Times New Roman" w:hAnsi="Times New Roman" w:cs="Times New Roman"/>
          <w:sz w:val="24"/>
          <w:szCs w:val="28"/>
        </w:rPr>
        <w:t>Комплект полотенец: 1 полотенце 50×90 см и 1 полотенце 70×140 см, махровое однотонное, гладкокрашеное, с бордюром. плотность не менее 450 г/кв. м. Состав ткани: 100% хлопок. Цветовая гамма по согласованию с Заказчиком.</w:t>
      </w:r>
    </w:p>
    <w:p w:rsidR="0026560E" w:rsidRDefault="0026560E" w:rsidP="00155CDC">
      <w:pPr>
        <w:pStyle w:val="af7"/>
        <w:ind w:right="0" w:firstLine="0"/>
        <w:jc w:val="left"/>
      </w:pPr>
      <w:r>
        <w:t>Комплект 1,5-спального постельного белья: 1 простыня 150×210 см; 1 наволочка 50×70 см;</w:t>
      </w:r>
      <w:r>
        <w:br/>
        <w:t>1 пододеяльник 150×210 см.</w:t>
      </w:r>
      <w:r>
        <w:br/>
        <w:t>Ткань однотонного цвета, состав ткани: 100% хлопок (сатин), плотность ткани: не менее 140 г/кв. м. Цветовая гамма по согласованию с заказчиком.</w:t>
      </w:r>
      <w:r>
        <w:br/>
        <w:t>Пошив изделий:</w:t>
      </w:r>
    </w:p>
    <w:p w:rsidR="0026560E" w:rsidRDefault="0026560E" w:rsidP="00155CDC">
      <w:pPr>
        <w:pStyle w:val="af7"/>
        <w:ind w:right="0" w:firstLine="0"/>
        <w:jc w:val="left"/>
      </w:pPr>
      <w:r>
        <w:t>- наволочки с клапаном 20-25 см, расположенном сбоку;</w:t>
      </w:r>
    </w:p>
    <w:p w:rsidR="0026560E" w:rsidRDefault="0026560E" w:rsidP="00155CDC">
      <w:pPr>
        <w:pStyle w:val="af7"/>
        <w:ind w:right="0" w:firstLine="0"/>
        <w:jc w:val="left"/>
      </w:pPr>
      <w:r>
        <w:t>- простынь под заправку под матрас;</w:t>
      </w:r>
    </w:p>
    <w:p w:rsidR="0026560E" w:rsidRDefault="0026560E" w:rsidP="00155CDC">
      <w:pPr>
        <w:pStyle w:val="af7"/>
        <w:ind w:right="0" w:firstLine="0"/>
        <w:jc w:val="left"/>
      </w:pPr>
      <w:r>
        <w:t>- пододеяльник с разрезом в низу</w:t>
      </w:r>
    </w:p>
    <w:p w:rsidR="0026560E" w:rsidRDefault="0026560E" w:rsidP="00155CDC">
      <w:pPr>
        <w:pStyle w:val="af7"/>
        <w:ind w:right="0" w:firstLine="0"/>
        <w:jc w:val="left"/>
      </w:pPr>
    </w:p>
    <w:p w:rsidR="0026560E" w:rsidRDefault="00143509" w:rsidP="00155CDC">
      <w:pPr>
        <w:pStyle w:val="af7"/>
        <w:ind w:right="0" w:firstLine="0"/>
      </w:pPr>
      <w:r>
        <w:t xml:space="preserve">6.2. </w:t>
      </w:r>
      <w:r w:rsidR="0026560E">
        <w:t xml:space="preserve">Подушки: </w:t>
      </w:r>
      <w:proofErr w:type="spellStart"/>
      <w:r w:rsidR="0026560E">
        <w:t>гипоаллергенный</w:t>
      </w:r>
      <w:proofErr w:type="spellEnd"/>
      <w:r w:rsidR="0026560E">
        <w:t xml:space="preserve"> наполнитель </w:t>
      </w:r>
      <w:proofErr w:type="spellStart"/>
      <w:r w:rsidR="0026560E">
        <w:t>холлофайбер</w:t>
      </w:r>
      <w:proofErr w:type="spellEnd"/>
      <w:r w:rsidR="0026560E">
        <w:t>, белый цвет, наличие стежки, Плотность наполнителя не менее 600 г/</w:t>
      </w:r>
      <w:proofErr w:type="spellStart"/>
      <w:proofErr w:type="gramStart"/>
      <w:r w:rsidR="0026560E">
        <w:t>кв.м</w:t>
      </w:r>
      <w:proofErr w:type="spellEnd"/>
      <w:proofErr w:type="gramEnd"/>
      <w:r w:rsidR="0026560E">
        <w:t>, чехол из микрофибры. Размеры 50×70 см.</w:t>
      </w:r>
    </w:p>
    <w:p w:rsidR="0026560E" w:rsidRDefault="0026560E" w:rsidP="00155CDC">
      <w:pPr>
        <w:pStyle w:val="af7"/>
        <w:ind w:right="0" w:firstLine="0"/>
      </w:pPr>
    </w:p>
    <w:p w:rsidR="0026560E" w:rsidRDefault="00143509" w:rsidP="00155CDC">
      <w:pPr>
        <w:pStyle w:val="af7"/>
        <w:ind w:right="0" w:firstLine="0"/>
      </w:pPr>
      <w:r>
        <w:t xml:space="preserve">6.3. </w:t>
      </w:r>
      <w:r w:rsidR="0026560E">
        <w:t xml:space="preserve">Одеяла: </w:t>
      </w:r>
      <w:proofErr w:type="spellStart"/>
      <w:r w:rsidR="0026560E">
        <w:t>гипоаллергенный</w:t>
      </w:r>
      <w:proofErr w:type="spellEnd"/>
      <w:r w:rsidR="0026560E">
        <w:t xml:space="preserve"> наполнитель </w:t>
      </w:r>
      <w:proofErr w:type="spellStart"/>
      <w:r w:rsidR="0026560E">
        <w:t>холлофайбер</w:t>
      </w:r>
      <w:proofErr w:type="spellEnd"/>
      <w:r w:rsidR="0026560E">
        <w:t>, белый цвет, наличие стежки, Плотность наполнителя не менее 250 г/</w:t>
      </w:r>
      <w:proofErr w:type="spellStart"/>
      <w:proofErr w:type="gramStart"/>
      <w:r w:rsidR="0026560E">
        <w:t>кв.м</w:t>
      </w:r>
      <w:proofErr w:type="spellEnd"/>
      <w:proofErr w:type="gramEnd"/>
      <w:r w:rsidR="0026560E">
        <w:t>, чехол из микрофибры. Размеры 140×200 см.</w:t>
      </w:r>
    </w:p>
    <w:p w:rsidR="0026560E" w:rsidRDefault="0026560E" w:rsidP="00CA3135">
      <w:pPr>
        <w:keepNext/>
        <w:spacing w:after="0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A60E49" w:rsidRPr="0066543D" w:rsidRDefault="00A60E49" w:rsidP="00394F0D">
      <w:pPr>
        <w:pStyle w:val="Heading112"/>
      </w:pPr>
      <w:r w:rsidRPr="0066543D">
        <w:t xml:space="preserve">Требования </w:t>
      </w:r>
      <w:r w:rsidRPr="005C45D1">
        <w:t>к Участнику тендера</w:t>
      </w:r>
    </w:p>
    <w:p w:rsidR="00A60E49" w:rsidRDefault="00A60E49" w:rsidP="00A60E49">
      <w:pPr>
        <w:pStyle w:val="af7"/>
      </w:pPr>
      <w:r w:rsidRPr="005C45D1">
        <w:t>Каждый Участник на момент подачи Тендерного предложения должен соответствовать следующим обязательным требованиям</w:t>
      </w:r>
      <w:r>
        <w:t>:</w:t>
      </w:r>
    </w:p>
    <w:p w:rsidR="00A60E49" w:rsidRDefault="00A60E49" w:rsidP="003D04F3">
      <w:pPr>
        <w:pStyle w:val="af7"/>
        <w:numPr>
          <w:ilvl w:val="0"/>
          <w:numId w:val="10"/>
        </w:numPr>
        <w:ind w:left="0" w:firstLine="426"/>
      </w:pPr>
      <w:r>
        <w:t xml:space="preserve">Иметь </w:t>
      </w:r>
      <w:r w:rsidR="00CC7069">
        <w:t>опыт работы не менее 1-го года</w:t>
      </w:r>
      <w:r w:rsidRPr="00A707C1">
        <w:t xml:space="preserve"> на рынке</w:t>
      </w:r>
      <w:r>
        <w:t xml:space="preserve"> поставок </w:t>
      </w:r>
      <w:r w:rsidR="0088096B">
        <w:t>инвентаря</w:t>
      </w:r>
      <w:r>
        <w:t xml:space="preserve"> подобного назначения</w:t>
      </w:r>
      <w:r w:rsidR="00267769">
        <w:t>;</w:t>
      </w:r>
    </w:p>
    <w:p w:rsidR="00A60E49" w:rsidRDefault="00A60E49" w:rsidP="003D04F3">
      <w:pPr>
        <w:pStyle w:val="af7"/>
        <w:numPr>
          <w:ilvl w:val="0"/>
          <w:numId w:val="10"/>
        </w:numPr>
        <w:ind w:left="0" w:firstLine="426"/>
      </w:pPr>
      <w:r>
        <w:t>Обеспечить доставку</w:t>
      </w:r>
      <w:r w:rsidR="00964501">
        <w:t xml:space="preserve"> </w:t>
      </w:r>
      <w:r w:rsidR="0062467B">
        <w:t>и разгрузку</w:t>
      </w:r>
      <w:r>
        <w:t xml:space="preserve"> </w:t>
      </w:r>
      <w:r w:rsidR="0088096B">
        <w:t>инвентаря</w:t>
      </w:r>
      <w:r>
        <w:t xml:space="preserve"> в согласованн</w:t>
      </w:r>
      <w:r w:rsidR="00267769">
        <w:t>ых с Компанией местах поставки;</w:t>
      </w:r>
    </w:p>
    <w:p w:rsidR="00A60E49" w:rsidRPr="00067112" w:rsidRDefault="00A60E49" w:rsidP="003D04F3">
      <w:pPr>
        <w:pStyle w:val="af7"/>
        <w:numPr>
          <w:ilvl w:val="0"/>
          <w:numId w:val="10"/>
        </w:numPr>
        <w:ind w:left="0" w:firstLine="426"/>
      </w:pPr>
      <w:r>
        <w:t>Доставку</w:t>
      </w:r>
      <w:r w:rsidRPr="00067112">
        <w:t xml:space="preserve"> </w:t>
      </w:r>
      <w:r>
        <w:t xml:space="preserve">оборудования осуществлять </w:t>
      </w:r>
      <w:r w:rsidRPr="00067112">
        <w:t>в соответствующей виду транспортировки упаковке, которая искл</w:t>
      </w:r>
      <w:r w:rsidR="00267769">
        <w:t>ючает повреждение при перевозке;</w:t>
      </w:r>
    </w:p>
    <w:p w:rsidR="00A60E49" w:rsidRDefault="00A60E49" w:rsidP="003D04F3">
      <w:pPr>
        <w:pStyle w:val="af7"/>
        <w:numPr>
          <w:ilvl w:val="0"/>
          <w:numId w:val="10"/>
        </w:numPr>
        <w:ind w:left="0" w:firstLine="426"/>
      </w:pPr>
      <w:r>
        <w:t xml:space="preserve">Обеспечить исполнение обязательств по гарантийному ремонту или замене поставленного </w:t>
      </w:r>
      <w:r w:rsidR="0088096B">
        <w:t>инвентаря</w:t>
      </w:r>
      <w:r>
        <w:t xml:space="preserve"> в случае его выхода из строя в течение гар</w:t>
      </w:r>
      <w:r w:rsidR="00267769">
        <w:t>антийного срока;</w:t>
      </w:r>
    </w:p>
    <w:p w:rsidR="00A60E49" w:rsidRPr="005C45D1" w:rsidRDefault="00A60E49" w:rsidP="003D04F3">
      <w:pPr>
        <w:pStyle w:val="af7"/>
        <w:numPr>
          <w:ilvl w:val="0"/>
          <w:numId w:val="10"/>
        </w:numPr>
        <w:ind w:left="0" w:firstLine="426"/>
      </w:pPr>
      <w:r>
        <w:t>Н</w:t>
      </w:r>
      <w:r w:rsidRPr="005C45D1">
        <w:t>е находиться в процессе ликвидации (для юридического лица) и не быть признанным по решению арбитражного суда несостоятельным (банкротом);</w:t>
      </w:r>
    </w:p>
    <w:p w:rsidR="00A60E49" w:rsidRPr="005C45D1" w:rsidRDefault="00A60E49" w:rsidP="003D04F3">
      <w:pPr>
        <w:pStyle w:val="af7"/>
        <w:numPr>
          <w:ilvl w:val="0"/>
          <w:numId w:val="10"/>
        </w:numPr>
        <w:ind w:left="0" w:firstLine="426"/>
      </w:pPr>
      <w:r>
        <w:t>Н</w:t>
      </w:r>
      <w:r w:rsidRPr="005C45D1">
        <w:t>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приостановлена;</w:t>
      </w:r>
    </w:p>
    <w:p w:rsidR="00A60E49" w:rsidRPr="006F3725" w:rsidRDefault="00A60E49" w:rsidP="00A60E49">
      <w:pPr>
        <w:pStyle w:val="af7"/>
        <w:rPr>
          <w:szCs w:val="24"/>
        </w:rPr>
      </w:pPr>
      <w:r w:rsidRPr="006F3725">
        <w:t>Исполнитель не имеет права использовать или предоставлять третьим лицам, без предварительного письменного согласия Компании, любую информацию о поставках, ставшую известной в связи с выполнением работ по настоящему Техническому заданию.</w:t>
      </w:r>
    </w:p>
    <w:p w:rsidR="003C7DC9" w:rsidRPr="003C7DC9" w:rsidRDefault="003C7DC9" w:rsidP="009D5278">
      <w:pPr>
        <w:pStyle w:val="Heading112"/>
      </w:pPr>
      <w:r w:rsidRPr="009D5278">
        <w:lastRenderedPageBreak/>
        <w:t>Коммерческое</w:t>
      </w:r>
      <w:r w:rsidRPr="003C7DC9">
        <w:t xml:space="preserve"> предложение</w:t>
      </w:r>
    </w:p>
    <w:p w:rsidR="005C45D1" w:rsidRDefault="005C45D1" w:rsidP="00267769">
      <w:pPr>
        <w:pStyle w:val="a"/>
        <w:ind w:left="0" w:firstLine="426"/>
      </w:pPr>
      <w:r>
        <w:t>Участник тендера может представить только одно коммерческое предложение. В случае если участник представит более чем одно предложения, все коммерческие предложения такого участника отклоняются.</w:t>
      </w:r>
    </w:p>
    <w:p w:rsidR="005C45D1" w:rsidRDefault="005C45D1" w:rsidP="00267769">
      <w:pPr>
        <w:pStyle w:val="a"/>
        <w:ind w:left="0" w:firstLine="426"/>
      </w:pPr>
      <w:r w:rsidRPr="009D5278">
        <w:t xml:space="preserve">Коммерческое </w:t>
      </w:r>
      <w:r w:rsidRPr="003C7DC9">
        <w:t xml:space="preserve">предложение </w:t>
      </w:r>
      <w:r w:rsidRPr="009D5278">
        <w:t xml:space="preserve">участника </w:t>
      </w:r>
      <w:r>
        <w:t>должно содержать:</w:t>
      </w:r>
    </w:p>
    <w:p w:rsidR="005C45D1" w:rsidRPr="00CA0042" w:rsidRDefault="005C45D1" w:rsidP="00267769">
      <w:pPr>
        <w:pStyle w:val="a"/>
        <w:numPr>
          <w:ilvl w:val="2"/>
          <w:numId w:val="1"/>
        </w:numPr>
        <w:ind w:left="0" w:firstLine="426"/>
      </w:pPr>
      <w:r>
        <w:t>ценовое предложение по стоимости поставляемого оборудования в соответствии с п.4 настоящего Технического задания, с учетом его доставки до мест</w:t>
      </w:r>
      <w:r w:rsidR="00C52C65">
        <w:t xml:space="preserve"> эксплуатации</w:t>
      </w:r>
      <w:r>
        <w:rPr>
          <w:szCs w:val="18"/>
        </w:rPr>
        <w:t>.</w:t>
      </w:r>
    </w:p>
    <w:p w:rsidR="005C45D1" w:rsidRPr="003C7DC9" w:rsidRDefault="005C45D1" w:rsidP="00267769">
      <w:pPr>
        <w:pStyle w:val="a"/>
        <w:ind w:left="0" w:firstLine="426"/>
      </w:pPr>
      <w:r w:rsidRPr="009D5278">
        <w:t xml:space="preserve">Коммерческое </w:t>
      </w:r>
      <w:r w:rsidRPr="003C7DC9">
        <w:t xml:space="preserve">предложение </w:t>
      </w:r>
      <w:r w:rsidRPr="009D5278">
        <w:t xml:space="preserve">участника </w:t>
      </w:r>
      <w:r w:rsidRPr="003C7DC9">
        <w:t>должно включать в себя:</w:t>
      </w:r>
    </w:p>
    <w:p w:rsidR="005C45D1" w:rsidRPr="009D5278" w:rsidRDefault="005C45D1" w:rsidP="00267769">
      <w:pPr>
        <w:pStyle w:val="af7"/>
        <w:numPr>
          <w:ilvl w:val="0"/>
          <w:numId w:val="4"/>
        </w:numPr>
        <w:tabs>
          <w:tab w:val="left" w:pos="993"/>
          <w:tab w:val="right" w:pos="1134"/>
        </w:tabs>
        <w:ind w:left="0" w:firstLine="426"/>
      </w:pPr>
      <w:r w:rsidRPr="009D5278">
        <w:t>согласие компании выполн</w:t>
      </w:r>
      <w:r w:rsidR="00C52C65">
        <w:t>и</w:t>
      </w:r>
      <w:r w:rsidRPr="009D5278">
        <w:t xml:space="preserve">ть </w:t>
      </w:r>
      <w:r w:rsidR="00C52C65">
        <w:t>поставку</w:t>
      </w:r>
      <w:r w:rsidR="00C52C65" w:rsidRPr="009D5278">
        <w:t xml:space="preserve"> </w:t>
      </w:r>
      <w:r w:rsidR="003D04F3">
        <w:t xml:space="preserve">оборудования </w:t>
      </w:r>
      <w:r w:rsidR="00C52C65" w:rsidRPr="009D5278">
        <w:t>по контракту согласно данному Т</w:t>
      </w:r>
      <w:r w:rsidR="00C52C65">
        <w:t>ехническому заданию</w:t>
      </w:r>
      <w:r w:rsidRPr="009D5278">
        <w:t>;</w:t>
      </w:r>
    </w:p>
    <w:p w:rsidR="005C45D1" w:rsidRPr="009D5278" w:rsidRDefault="005C45D1" w:rsidP="00267769">
      <w:pPr>
        <w:pStyle w:val="af7"/>
        <w:numPr>
          <w:ilvl w:val="0"/>
          <w:numId w:val="4"/>
        </w:numPr>
        <w:tabs>
          <w:tab w:val="left" w:pos="993"/>
          <w:tab w:val="right" w:pos="1134"/>
        </w:tabs>
        <w:ind w:left="0" w:firstLine="426"/>
      </w:pPr>
      <w:r w:rsidRPr="009D5278">
        <w:t>согласие подписать договор по форме стандартного договора КТК;</w:t>
      </w:r>
    </w:p>
    <w:p w:rsidR="005C45D1" w:rsidRPr="009D5278" w:rsidRDefault="005C45D1" w:rsidP="00267769">
      <w:pPr>
        <w:pStyle w:val="af7"/>
        <w:numPr>
          <w:ilvl w:val="0"/>
          <w:numId w:val="4"/>
        </w:numPr>
        <w:tabs>
          <w:tab w:val="left" w:pos="993"/>
          <w:tab w:val="right" w:pos="1134"/>
        </w:tabs>
        <w:ind w:left="0" w:firstLine="426"/>
      </w:pPr>
      <w:r w:rsidRPr="009D5278">
        <w:t>условия оплаты, принятие стандартных условий оплаты КТК;</w:t>
      </w:r>
    </w:p>
    <w:p w:rsidR="003D04F3" w:rsidRDefault="005C45D1" w:rsidP="00267769">
      <w:pPr>
        <w:pStyle w:val="af7"/>
        <w:numPr>
          <w:ilvl w:val="0"/>
          <w:numId w:val="4"/>
        </w:numPr>
        <w:tabs>
          <w:tab w:val="left" w:pos="993"/>
          <w:tab w:val="right" w:pos="1134"/>
        </w:tabs>
        <w:ind w:left="0" w:firstLine="426"/>
      </w:pPr>
      <w:r w:rsidRPr="009D5278">
        <w:t xml:space="preserve">условия предоставления гарантии на </w:t>
      </w:r>
      <w:r w:rsidR="003D7595">
        <w:t>поставляемую продукцию от изготовителя;</w:t>
      </w:r>
    </w:p>
    <w:p w:rsidR="00B554F2" w:rsidRPr="005E5263" w:rsidRDefault="003D04F3" w:rsidP="00267769">
      <w:pPr>
        <w:pStyle w:val="af7"/>
        <w:numPr>
          <w:ilvl w:val="0"/>
          <w:numId w:val="4"/>
        </w:numPr>
        <w:tabs>
          <w:tab w:val="left" w:pos="993"/>
          <w:tab w:val="right" w:pos="1134"/>
        </w:tabs>
        <w:spacing w:before="100" w:beforeAutospacing="1" w:after="100" w:afterAutospacing="1"/>
        <w:ind w:left="0" w:firstLine="426"/>
        <w:contextualSpacing/>
        <w:rPr>
          <w:szCs w:val="24"/>
        </w:rPr>
      </w:pPr>
      <w:r w:rsidRPr="009D5278">
        <w:t>иная информация в соответствии с условия</w:t>
      </w:r>
      <w:r w:rsidR="005E5263">
        <w:t>ми данного Технического задания;</w:t>
      </w:r>
    </w:p>
    <w:p w:rsidR="005E5263" w:rsidRPr="00DE143B" w:rsidRDefault="005E5263" w:rsidP="00143509">
      <w:pPr>
        <w:pStyle w:val="af7"/>
        <w:numPr>
          <w:ilvl w:val="0"/>
          <w:numId w:val="4"/>
        </w:numPr>
        <w:tabs>
          <w:tab w:val="right" w:pos="993"/>
        </w:tabs>
        <w:spacing w:before="100" w:beforeAutospacing="1" w:after="100" w:afterAutospacing="1"/>
        <w:ind w:left="0" w:firstLine="426"/>
        <w:contextualSpacing/>
        <w:rPr>
          <w:szCs w:val="24"/>
        </w:rPr>
      </w:pPr>
      <w:r w:rsidRPr="004308EE">
        <w:t>Доставка и разгрузка товара должна осуществляться за счёт Поставщика автотранспортом до места поставки</w:t>
      </w:r>
    </w:p>
    <w:p w:rsidR="005E5263" w:rsidRDefault="005E5263" w:rsidP="005E5263">
      <w:pPr>
        <w:pStyle w:val="af7"/>
        <w:tabs>
          <w:tab w:val="left" w:pos="993"/>
          <w:tab w:val="right" w:pos="1134"/>
        </w:tabs>
        <w:spacing w:before="100" w:beforeAutospacing="1" w:after="100" w:afterAutospacing="1"/>
        <w:ind w:left="426" w:firstLine="0"/>
        <w:contextualSpacing/>
        <w:rPr>
          <w:szCs w:val="24"/>
        </w:rPr>
      </w:pPr>
    </w:p>
    <w:p w:rsidR="005E5263" w:rsidRDefault="005E5263" w:rsidP="005E5263">
      <w:pPr>
        <w:pStyle w:val="af7"/>
        <w:tabs>
          <w:tab w:val="left" w:pos="993"/>
          <w:tab w:val="right" w:pos="1134"/>
        </w:tabs>
        <w:spacing w:before="100" w:beforeAutospacing="1" w:after="100" w:afterAutospacing="1"/>
        <w:ind w:left="426" w:firstLine="0"/>
        <w:contextualSpacing/>
        <w:rPr>
          <w:szCs w:val="24"/>
        </w:rPr>
      </w:pPr>
    </w:p>
    <w:p w:rsidR="005E5263" w:rsidRDefault="005E5263" w:rsidP="005E5263">
      <w:pPr>
        <w:pStyle w:val="Heading112"/>
      </w:pPr>
      <w:r>
        <w:t>Критерии выбора Поставщика</w:t>
      </w:r>
    </w:p>
    <w:p w:rsidR="005E5263" w:rsidRPr="00DE143B" w:rsidRDefault="002139C4" w:rsidP="005E526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5E5263" w:rsidRPr="00DE143B">
        <w:rPr>
          <w:rFonts w:ascii="Times New Roman" w:hAnsi="Times New Roman" w:cs="Times New Roman"/>
          <w:sz w:val="24"/>
          <w:szCs w:val="28"/>
        </w:rPr>
        <w:t>.1.</w:t>
      </w:r>
      <w:r w:rsidR="005E5263" w:rsidRPr="00DE143B">
        <w:rPr>
          <w:rFonts w:ascii="Times New Roman" w:hAnsi="Times New Roman" w:cs="Times New Roman"/>
          <w:sz w:val="24"/>
          <w:szCs w:val="28"/>
        </w:rPr>
        <w:tab/>
        <w:t>Качественные образцы запрашиваемой продукции</w:t>
      </w:r>
      <w:r w:rsidR="005E5263">
        <w:rPr>
          <w:rFonts w:ascii="Times New Roman" w:hAnsi="Times New Roman" w:cs="Times New Roman"/>
          <w:sz w:val="24"/>
          <w:szCs w:val="28"/>
        </w:rPr>
        <w:t xml:space="preserve"> (образцы должны быть предоставлены по запросу Заказчика в течение 3 (трех) рабочих дней с момента уведомления. Адрес предоставления образцов: </w:t>
      </w:r>
      <w:r w:rsidR="005E5263" w:rsidRPr="00DE143B">
        <w:rPr>
          <w:rFonts w:ascii="Times New Roman" w:hAnsi="Times New Roman" w:cs="Times New Roman"/>
          <w:sz w:val="24"/>
          <w:szCs w:val="28"/>
        </w:rPr>
        <w:t xml:space="preserve">Республика Казахстан, </w:t>
      </w:r>
      <w:proofErr w:type="spellStart"/>
      <w:r w:rsidR="005E5263" w:rsidRPr="00DE143B">
        <w:rPr>
          <w:rFonts w:ascii="Times New Roman" w:hAnsi="Times New Roman" w:cs="Times New Roman"/>
          <w:sz w:val="24"/>
          <w:szCs w:val="28"/>
        </w:rPr>
        <w:t>Атырауская</w:t>
      </w:r>
      <w:proofErr w:type="spellEnd"/>
      <w:r w:rsidR="005E5263" w:rsidRPr="00DE143B">
        <w:rPr>
          <w:rFonts w:ascii="Times New Roman" w:hAnsi="Times New Roman" w:cs="Times New Roman"/>
          <w:sz w:val="24"/>
          <w:szCs w:val="28"/>
        </w:rPr>
        <w:t xml:space="preserve"> область, город Атырау, проспект </w:t>
      </w:r>
      <w:proofErr w:type="spellStart"/>
      <w:r w:rsidR="005E5263" w:rsidRPr="00DE143B">
        <w:rPr>
          <w:rFonts w:ascii="Times New Roman" w:hAnsi="Times New Roman" w:cs="Times New Roman"/>
          <w:sz w:val="24"/>
          <w:szCs w:val="28"/>
        </w:rPr>
        <w:t>Абылхайр</w:t>
      </w:r>
      <w:proofErr w:type="spellEnd"/>
      <w:r w:rsidR="005E5263" w:rsidRPr="00DE143B">
        <w:rPr>
          <w:rFonts w:ascii="Times New Roman" w:hAnsi="Times New Roman" w:cs="Times New Roman"/>
          <w:sz w:val="24"/>
          <w:szCs w:val="28"/>
        </w:rPr>
        <w:t>-хана 92 В, БЦ «ГрандАзия-2014», офис АО «КТК-К»</w:t>
      </w:r>
      <w:r w:rsidR="005E5263">
        <w:rPr>
          <w:rFonts w:ascii="Times New Roman" w:hAnsi="Times New Roman" w:cs="Times New Roman"/>
          <w:sz w:val="24"/>
          <w:szCs w:val="28"/>
        </w:rPr>
        <w:t>)</w:t>
      </w:r>
      <w:r w:rsidR="005E5263" w:rsidRPr="00DE143B">
        <w:rPr>
          <w:rFonts w:ascii="Times New Roman" w:hAnsi="Times New Roman" w:cs="Times New Roman"/>
          <w:sz w:val="24"/>
          <w:szCs w:val="28"/>
        </w:rPr>
        <w:t>;</w:t>
      </w:r>
    </w:p>
    <w:p w:rsidR="005E5263" w:rsidRPr="00DE143B" w:rsidRDefault="002139C4" w:rsidP="005E526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5E5263" w:rsidRPr="00DE143B">
        <w:rPr>
          <w:rFonts w:ascii="Times New Roman" w:hAnsi="Times New Roman" w:cs="Times New Roman"/>
          <w:sz w:val="24"/>
          <w:szCs w:val="28"/>
        </w:rPr>
        <w:t>.2.</w:t>
      </w:r>
      <w:r w:rsidR="005E5263" w:rsidRPr="00DE143B">
        <w:rPr>
          <w:rFonts w:ascii="Times New Roman" w:hAnsi="Times New Roman" w:cs="Times New Roman"/>
          <w:sz w:val="24"/>
          <w:szCs w:val="28"/>
        </w:rPr>
        <w:tab/>
        <w:t>Наличие копии договоров</w:t>
      </w:r>
      <w:r w:rsidR="005E5263">
        <w:rPr>
          <w:rFonts w:ascii="Times New Roman" w:hAnsi="Times New Roman" w:cs="Times New Roman"/>
          <w:sz w:val="24"/>
          <w:szCs w:val="28"/>
        </w:rPr>
        <w:t>/актов выполненных работ</w:t>
      </w:r>
      <w:r w:rsidR="005E5263" w:rsidRPr="00DE143B">
        <w:rPr>
          <w:rFonts w:ascii="Times New Roman" w:hAnsi="Times New Roman" w:cs="Times New Roman"/>
          <w:sz w:val="24"/>
          <w:szCs w:val="28"/>
        </w:rPr>
        <w:t>, подтверждающих опыт работы;</w:t>
      </w:r>
    </w:p>
    <w:p w:rsidR="005E5263" w:rsidRPr="00DE143B" w:rsidRDefault="002139C4" w:rsidP="005E526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5E5263" w:rsidRPr="00DE143B">
        <w:rPr>
          <w:rFonts w:ascii="Times New Roman" w:hAnsi="Times New Roman" w:cs="Times New Roman"/>
          <w:sz w:val="24"/>
          <w:szCs w:val="28"/>
        </w:rPr>
        <w:t>.3.</w:t>
      </w:r>
      <w:r w:rsidR="005E5263" w:rsidRPr="00DE143B">
        <w:rPr>
          <w:rFonts w:ascii="Times New Roman" w:hAnsi="Times New Roman" w:cs="Times New Roman"/>
          <w:sz w:val="24"/>
          <w:szCs w:val="28"/>
        </w:rPr>
        <w:tab/>
        <w:t>Наименьшая стоимость товаров, при соответствующем качестве.</w:t>
      </w:r>
    </w:p>
    <w:p w:rsidR="009874FD" w:rsidRDefault="009874FD" w:rsidP="005E5263">
      <w:pPr>
        <w:pStyle w:val="af7"/>
        <w:tabs>
          <w:tab w:val="left" w:pos="993"/>
          <w:tab w:val="right" w:pos="1134"/>
        </w:tabs>
        <w:spacing w:before="100" w:beforeAutospacing="1" w:after="100" w:afterAutospacing="1"/>
        <w:ind w:left="426" w:firstLine="0"/>
        <w:contextualSpacing/>
        <w:rPr>
          <w:szCs w:val="24"/>
        </w:rPr>
      </w:pPr>
    </w:p>
    <w:p w:rsidR="009874FD" w:rsidRPr="009874FD" w:rsidRDefault="009874FD" w:rsidP="009874FD"/>
    <w:p w:rsidR="009874FD" w:rsidRPr="009874FD" w:rsidRDefault="009874FD" w:rsidP="009874FD"/>
    <w:p w:rsidR="009874FD" w:rsidRDefault="009874FD" w:rsidP="009874FD"/>
    <w:p w:rsidR="005E5263" w:rsidRPr="009874FD" w:rsidRDefault="009874FD" w:rsidP="00143509">
      <w:pPr>
        <w:tabs>
          <w:tab w:val="left" w:pos="567"/>
          <w:tab w:val="left" w:pos="4020"/>
        </w:tabs>
      </w:pPr>
      <w:r>
        <w:tab/>
      </w:r>
      <w:bookmarkStart w:id="2" w:name="_GoBack"/>
      <w:bookmarkEnd w:id="2"/>
    </w:p>
    <w:sectPr w:rsidR="005E5263" w:rsidRPr="009874FD" w:rsidSect="00D651E7">
      <w:footerReference w:type="default" r:id="rId13"/>
      <w:pgSz w:w="11906" w:h="16838" w:code="9"/>
      <w:pgMar w:top="851" w:right="851" w:bottom="851" w:left="130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05" w:rsidRDefault="00250A05" w:rsidP="00171B34">
      <w:pPr>
        <w:spacing w:after="0" w:line="240" w:lineRule="auto"/>
      </w:pPr>
      <w:r>
        <w:separator/>
      </w:r>
    </w:p>
  </w:endnote>
  <w:endnote w:type="continuationSeparator" w:id="0">
    <w:p w:rsidR="00250A05" w:rsidRDefault="00250A05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</w:rPr>
      <w:id w:val="-1613511435"/>
      <w:docPartObj>
        <w:docPartGallery w:val="Page Numbers (Bottom of Page)"/>
        <w:docPartUnique/>
      </w:docPartObj>
    </w:sdtPr>
    <w:sdtEndPr/>
    <w:sdtContent>
      <w:p w:rsidR="00447DB2" w:rsidRPr="00790A40" w:rsidRDefault="00447DB2">
        <w:pPr>
          <w:pStyle w:val="a6"/>
          <w:jc w:val="right"/>
          <w:rPr>
            <w:rFonts w:ascii="Times New Roman" w:hAnsi="Times New Roman" w:cs="Times New Roman"/>
            <w:i/>
            <w:sz w:val="20"/>
          </w:rPr>
        </w:pPr>
        <w:r w:rsidRPr="00790A40">
          <w:rPr>
            <w:rFonts w:ascii="Times New Roman" w:hAnsi="Times New Roman" w:cs="Times New Roman"/>
            <w:i/>
            <w:sz w:val="20"/>
          </w:rPr>
          <w:t xml:space="preserve">Стр. </w:t>
        </w:r>
        <w:r w:rsidRPr="00790A40">
          <w:rPr>
            <w:rFonts w:ascii="Times New Roman" w:hAnsi="Times New Roman" w:cs="Times New Roman"/>
            <w:i/>
            <w:sz w:val="20"/>
          </w:rPr>
          <w:fldChar w:fldCharType="begin"/>
        </w:r>
        <w:r w:rsidRPr="00790A40">
          <w:rPr>
            <w:rFonts w:ascii="Times New Roman" w:hAnsi="Times New Roman" w:cs="Times New Roman"/>
            <w:i/>
            <w:sz w:val="20"/>
          </w:rPr>
          <w:instrText>PAGE   \* MERGEFORMAT</w:instrText>
        </w:r>
        <w:r w:rsidRPr="00790A40">
          <w:rPr>
            <w:rFonts w:ascii="Times New Roman" w:hAnsi="Times New Roman" w:cs="Times New Roman"/>
            <w:i/>
            <w:sz w:val="20"/>
          </w:rPr>
          <w:fldChar w:fldCharType="separate"/>
        </w:r>
        <w:r w:rsidR="00143509">
          <w:rPr>
            <w:rFonts w:ascii="Times New Roman" w:hAnsi="Times New Roman" w:cs="Times New Roman"/>
            <w:i/>
            <w:noProof/>
            <w:sz w:val="20"/>
          </w:rPr>
          <w:t>4</w:t>
        </w:r>
        <w:r w:rsidRPr="00790A40">
          <w:rPr>
            <w:rFonts w:ascii="Times New Roman" w:hAnsi="Times New Roman" w:cs="Times New Roman"/>
            <w:i/>
            <w:sz w:val="20"/>
          </w:rPr>
          <w:fldChar w:fldCharType="end"/>
        </w:r>
        <w:r w:rsidRPr="00790A40">
          <w:rPr>
            <w:rFonts w:ascii="Times New Roman" w:hAnsi="Times New Roman" w:cs="Times New Roman"/>
            <w:i/>
            <w:sz w:val="20"/>
          </w:rPr>
          <w:t xml:space="preserve"> из </w:t>
        </w:r>
        <w:r w:rsidRPr="00790A40">
          <w:rPr>
            <w:rFonts w:ascii="Times New Roman" w:hAnsi="Times New Roman" w:cs="Times New Roman"/>
            <w:i/>
            <w:sz w:val="20"/>
          </w:rPr>
          <w:fldChar w:fldCharType="begin"/>
        </w:r>
        <w:r w:rsidRPr="00790A40">
          <w:rPr>
            <w:rFonts w:ascii="Times New Roman" w:hAnsi="Times New Roman" w:cs="Times New Roman"/>
            <w:i/>
            <w:sz w:val="20"/>
          </w:rPr>
          <w:instrText xml:space="preserve"> NUMPAGES  \* Arabic  \* MERGEFORMAT </w:instrText>
        </w:r>
        <w:r w:rsidRPr="00790A40">
          <w:rPr>
            <w:rFonts w:ascii="Times New Roman" w:hAnsi="Times New Roman" w:cs="Times New Roman"/>
            <w:i/>
            <w:sz w:val="20"/>
          </w:rPr>
          <w:fldChar w:fldCharType="separate"/>
        </w:r>
        <w:r w:rsidR="00143509">
          <w:rPr>
            <w:rFonts w:ascii="Times New Roman" w:hAnsi="Times New Roman" w:cs="Times New Roman"/>
            <w:i/>
            <w:noProof/>
            <w:sz w:val="20"/>
          </w:rPr>
          <w:t>4</w:t>
        </w:r>
        <w:r w:rsidRPr="00790A40">
          <w:rPr>
            <w:rFonts w:ascii="Times New Roman" w:hAnsi="Times New Roman" w:cs="Times New Roman"/>
            <w:i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05" w:rsidRDefault="00250A05" w:rsidP="00171B34">
      <w:pPr>
        <w:spacing w:after="0" w:line="240" w:lineRule="auto"/>
      </w:pPr>
      <w:r>
        <w:separator/>
      </w:r>
    </w:p>
  </w:footnote>
  <w:footnote w:type="continuationSeparator" w:id="0">
    <w:p w:rsidR="00250A05" w:rsidRDefault="00250A05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9618C0B2"/>
    <w:lvl w:ilvl="0">
      <w:start w:val="1"/>
      <w:numFmt w:val="decimal"/>
      <w:pStyle w:val="Heading11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1E637093"/>
    <w:multiLevelType w:val="hybridMultilevel"/>
    <w:tmpl w:val="21A4F632"/>
    <w:lvl w:ilvl="0" w:tplc="A354558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F55A60"/>
    <w:multiLevelType w:val="hybridMultilevel"/>
    <w:tmpl w:val="AF4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66BB3"/>
    <w:multiLevelType w:val="hybridMultilevel"/>
    <w:tmpl w:val="050620A0"/>
    <w:lvl w:ilvl="0" w:tplc="A35455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803D26"/>
    <w:multiLevelType w:val="hybridMultilevel"/>
    <w:tmpl w:val="1C02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604E6"/>
    <w:multiLevelType w:val="hybridMultilevel"/>
    <w:tmpl w:val="14F8E30E"/>
    <w:lvl w:ilvl="0" w:tplc="A354558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BC7C68"/>
    <w:multiLevelType w:val="hybridMultilevel"/>
    <w:tmpl w:val="06B2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4D07"/>
    <w:multiLevelType w:val="hybridMultilevel"/>
    <w:tmpl w:val="6C8A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E2504"/>
    <w:multiLevelType w:val="hybridMultilevel"/>
    <w:tmpl w:val="C5804228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6F5B4C19"/>
    <w:multiLevelType w:val="hybridMultilevel"/>
    <w:tmpl w:val="378EABA2"/>
    <w:lvl w:ilvl="0" w:tplc="A3545588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A67130"/>
    <w:multiLevelType w:val="hybridMultilevel"/>
    <w:tmpl w:val="28C4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66EE"/>
    <w:multiLevelType w:val="hybridMultilevel"/>
    <w:tmpl w:val="0832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76A83"/>
    <w:multiLevelType w:val="hybridMultilevel"/>
    <w:tmpl w:val="C714E95C"/>
    <w:lvl w:ilvl="0" w:tplc="A35455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12"/>
  </w:num>
  <w:num w:numId="11">
    <w:abstractNumId w:val="0"/>
  </w:num>
  <w:num w:numId="12">
    <w:abstractNumId w:val="10"/>
  </w:num>
  <w:num w:numId="13">
    <w:abstractNumId w:val="6"/>
  </w:num>
  <w:num w:numId="14">
    <w:abstractNumId w:val="4"/>
  </w:num>
  <w:num w:numId="15">
    <w:abstractNumId w:val="2"/>
  </w:num>
  <w:num w:numId="16">
    <w:abstractNumId w:val="11"/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003D0"/>
    <w:rsid w:val="00002818"/>
    <w:rsid w:val="00013CB0"/>
    <w:rsid w:val="000157B7"/>
    <w:rsid w:val="000409DC"/>
    <w:rsid w:val="00055796"/>
    <w:rsid w:val="0007138E"/>
    <w:rsid w:val="00076EF3"/>
    <w:rsid w:val="00080D41"/>
    <w:rsid w:val="00086E3F"/>
    <w:rsid w:val="000903A8"/>
    <w:rsid w:val="000A18F1"/>
    <w:rsid w:val="000A6C36"/>
    <w:rsid w:val="000A74E9"/>
    <w:rsid w:val="000B0C5C"/>
    <w:rsid w:val="000B5C69"/>
    <w:rsid w:val="000C2403"/>
    <w:rsid w:val="00106E44"/>
    <w:rsid w:val="001130EF"/>
    <w:rsid w:val="00113C0A"/>
    <w:rsid w:val="00120853"/>
    <w:rsid w:val="00125C51"/>
    <w:rsid w:val="00127897"/>
    <w:rsid w:val="00141A04"/>
    <w:rsid w:val="00143509"/>
    <w:rsid w:val="001437D3"/>
    <w:rsid w:val="00150E26"/>
    <w:rsid w:val="00155CDC"/>
    <w:rsid w:val="00157D63"/>
    <w:rsid w:val="00165B55"/>
    <w:rsid w:val="00167C88"/>
    <w:rsid w:val="00170428"/>
    <w:rsid w:val="00171B34"/>
    <w:rsid w:val="001852EB"/>
    <w:rsid w:val="00187077"/>
    <w:rsid w:val="00196030"/>
    <w:rsid w:val="001A310B"/>
    <w:rsid w:val="001A741D"/>
    <w:rsid w:val="001B0F8E"/>
    <w:rsid w:val="001B79F7"/>
    <w:rsid w:val="001B7A9A"/>
    <w:rsid w:val="001C4ED3"/>
    <w:rsid w:val="001D2BDF"/>
    <w:rsid w:val="001E6371"/>
    <w:rsid w:val="001E729D"/>
    <w:rsid w:val="001F037D"/>
    <w:rsid w:val="001F44F9"/>
    <w:rsid w:val="001F6AF0"/>
    <w:rsid w:val="00202FCA"/>
    <w:rsid w:val="002139C4"/>
    <w:rsid w:val="00220F16"/>
    <w:rsid w:val="0024639B"/>
    <w:rsid w:val="00250A05"/>
    <w:rsid w:val="0025144B"/>
    <w:rsid w:val="0026560E"/>
    <w:rsid w:val="00267769"/>
    <w:rsid w:val="002918DC"/>
    <w:rsid w:val="00293056"/>
    <w:rsid w:val="00293CC7"/>
    <w:rsid w:val="002B07D6"/>
    <w:rsid w:val="002B166B"/>
    <w:rsid w:val="002C7BEF"/>
    <w:rsid w:val="002E0CBD"/>
    <w:rsid w:val="002E44C9"/>
    <w:rsid w:val="002F51BB"/>
    <w:rsid w:val="0030220E"/>
    <w:rsid w:val="00304314"/>
    <w:rsid w:val="00324623"/>
    <w:rsid w:val="00325E2C"/>
    <w:rsid w:val="00330D03"/>
    <w:rsid w:val="00333091"/>
    <w:rsid w:val="00341183"/>
    <w:rsid w:val="003444F7"/>
    <w:rsid w:val="00355C55"/>
    <w:rsid w:val="0036231E"/>
    <w:rsid w:val="00367F67"/>
    <w:rsid w:val="00374992"/>
    <w:rsid w:val="00375AB8"/>
    <w:rsid w:val="0038544A"/>
    <w:rsid w:val="00394F0D"/>
    <w:rsid w:val="003A0431"/>
    <w:rsid w:val="003A42E9"/>
    <w:rsid w:val="003B105A"/>
    <w:rsid w:val="003B6873"/>
    <w:rsid w:val="003C7DC9"/>
    <w:rsid w:val="003D04F3"/>
    <w:rsid w:val="003D3141"/>
    <w:rsid w:val="003D7595"/>
    <w:rsid w:val="003E1543"/>
    <w:rsid w:val="003E55F5"/>
    <w:rsid w:val="003F16FB"/>
    <w:rsid w:val="003F23E7"/>
    <w:rsid w:val="00400282"/>
    <w:rsid w:val="00403D10"/>
    <w:rsid w:val="00407D8D"/>
    <w:rsid w:val="00420C13"/>
    <w:rsid w:val="0043493A"/>
    <w:rsid w:val="00447DB2"/>
    <w:rsid w:val="004555C5"/>
    <w:rsid w:val="00470A01"/>
    <w:rsid w:val="00471B78"/>
    <w:rsid w:val="00480D55"/>
    <w:rsid w:val="00487A13"/>
    <w:rsid w:val="004A3D4B"/>
    <w:rsid w:val="004B0132"/>
    <w:rsid w:val="004B61D8"/>
    <w:rsid w:val="004C64E0"/>
    <w:rsid w:val="004C7D96"/>
    <w:rsid w:val="004D0C34"/>
    <w:rsid w:val="004E78C4"/>
    <w:rsid w:val="004F38E3"/>
    <w:rsid w:val="00501BF4"/>
    <w:rsid w:val="00506283"/>
    <w:rsid w:val="00520332"/>
    <w:rsid w:val="005218B5"/>
    <w:rsid w:val="00525BB1"/>
    <w:rsid w:val="005277E2"/>
    <w:rsid w:val="005311FD"/>
    <w:rsid w:val="00541838"/>
    <w:rsid w:val="00562234"/>
    <w:rsid w:val="005725EB"/>
    <w:rsid w:val="00581429"/>
    <w:rsid w:val="005837F6"/>
    <w:rsid w:val="005A753E"/>
    <w:rsid w:val="005B5D20"/>
    <w:rsid w:val="005B742C"/>
    <w:rsid w:val="005C45D1"/>
    <w:rsid w:val="005D0339"/>
    <w:rsid w:val="005E5263"/>
    <w:rsid w:val="005F0124"/>
    <w:rsid w:val="005F2779"/>
    <w:rsid w:val="005F61FA"/>
    <w:rsid w:val="005F7ACA"/>
    <w:rsid w:val="00603961"/>
    <w:rsid w:val="006069C0"/>
    <w:rsid w:val="00611025"/>
    <w:rsid w:val="0061713A"/>
    <w:rsid w:val="0062467B"/>
    <w:rsid w:val="00624E4D"/>
    <w:rsid w:val="00627478"/>
    <w:rsid w:val="00630F8A"/>
    <w:rsid w:val="00631478"/>
    <w:rsid w:val="00634FF1"/>
    <w:rsid w:val="0063792D"/>
    <w:rsid w:val="0064219D"/>
    <w:rsid w:val="00647EDF"/>
    <w:rsid w:val="00651CFA"/>
    <w:rsid w:val="00657C27"/>
    <w:rsid w:val="006608BF"/>
    <w:rsid w:val="0066543D"/>
    <w:rsid w:val="00674FB5"/>
    <w:rsid w:val="00681D0B"/>
    <w:rsid w:val="006879C9"/>
    <w:rsid w:val="00693465"/>
    <w:rsid w:val="00694DBF"/>
    <w:rsid w:val="006A6D3D"/>
    <w:rsid w:val="006C5CC0"/>
    <w:rsid w:val="006C72D8"/>
    <w:rsid w:val="006D5697"/>
    <w:rsid w:val="006E4880"/>
    <w:rsid w:val="006F070F"/>
    <w:rsid w:val="006F3725"/>
    <w:rsid w:val="006F4F21"/>
    <w:rsid w:val="007020BE"/>
    <w:rsid w:val="00702124"/>
    <w:rsid w:val="0072450F"/>
    <w:rsid w:val="0072763C"/>
    <w:rsid w:val="007346E6"/>
    <w:rsid w:val="00747AEF"/>
    <w:rsid w:val="0075337E"/>
    <w:rsid w:val="007669C5"/>
    <w:rsid w:val="007700F9"/>
    <w:rsid w:val="00781ACA"/>
    <w:rsid w:val="00785EBA"/>
    <w:rsid w:val="00790A40"/>
    <w:rsid w:val="00795868"/>
    <w:rsid w:val="007A06C5"/>
    <w:rsid w:val="007A0ACF"/>
    <w:rsid w:val="007B0C03"/>
    <w:rsid w:val="007B55DB"/>
    <w:rsid w:val="007E1403"/>
    <w:rsid w:val="007E14F9"/>
    <w:rsid w:val="007F15FE"/>
    <w:rsid w:val="007F58B5"/>
    <w:rsid w:val="00811E76"/>
    <w:rsid w:val="008157E9"/>
    <w:rsid w:val="00816E05"/>
    <w:rsid w:val="00820B0F"/>
    <w:rsid w:val="008403DC"/>
    <w:rsid w:val="00840FC4"/>
    <w:rsid w:val="00843B06"/>
    <w:rsid w:val="00852442"/>
    <w:rsid w:val="008730BA"/>
    <w:rsid w:val="00874A2D"/>
    <w:rsid w:val="008802A3"/>
    <w:rsid w:val="0088096B"/>
    <w:rsid w:val="008B2C87"/>
    <w:rsid w:val="008B3B94"/>
    <w:rsid w:val="008B67FC"/>
    <w:rsid w:val="008C2999"/>
    <w:rsid w:val="008E1467"/>
    <w:rsid w:val="008E25C9"/>
    <w:rsid w:val="008E4F93"/>
    <w:rsid w:val="008E68DB"/>
    <w:rsid w:val="008F5006"/>
    <w:rsid w:val="008F6427"/>
    <w:rsid w:val="00904A6D"/>
    <w:rsid w:val="009052EB"/>
    <w:rsid w:val="00914446"/>
    <w:rsid w:val="00932987"/>
    <w:rsid w:val="00944071"/>
    <w:rsid w:val="009523E1"/>
    <w:rsid w:val="009525DD"/>
    <w:rsid w:val="00963955"/>
    <w:rsid w:val="00964501"/>
    <w:rsid w:val="00965752"/>
    <w:rsid w:val="0096769E"/>
    <w:rsid w:val="00971FB2"/>
    <w:rsid w:val="00976497"/>
    <w:rsid w:val="00984AAB"/>
    <w:rsid w:val="009874FD"/>
    <w:rsid w:val="00991CA0"/>
    <w:rsid w:val="00996A2F"/>
    <w:rsid w:val="009B0A08"/>
    <w:rsid w:val="009B414F"/>
    <w:rsid w:val="009C49F7"/>
    <w:rsid w:val="009C5DE8"/>
    <w:rsid w:val="009C6C07"/>
    <w:rsid w:val="009D0193"/>
    <w:rsid w:val="009D2382"/>
    <w:rsid w:val="009D5278"/>
    <w:rsid w:val="009F0AE1"/>
    <w:rsid w:val="009F51DE"/>
    <w:rsid w:val="00A01B0F"/>
    <w:rsid w:val="00A073A5"/>
    <w:rsid w:val="00A16B1F"/>
    <w:rsid w:val="00A17457"/>
    <w:rsid w:val="00A17986"/>
    <w:rsid w:val="00A4126E"/>
    <w:rsid w:val="00A5197A"/>
    <w:rsid w:val="00A60E49"/>
    <w:rsid w:val="00A65F9D"/>
    <w:rsid w:val="00A66553"/>
    <w:rsid w:val="00A707C1"/>
    <w:rsid w:val="00A71CBB"/>
    <w:rsid w:val="00A734D4"/>
    <w:rsid w:val="00A915C6"/>
    <w:rsid w:val="00AB4ECF"/>
    <w:rsid w:val="00AD3487"/>
    <w:rsid w:val="00AD4A5E"/>
    <w:rsid w:val="00B14C2C"/>
    <w:rsid w:val="00B21601"/>
    <w:rsid w:val="00B24A6C"/>
    <w:rsid w:val="00B36E71"/>
    <w:rsid w:val="00B47C4B"/>
    <w:rsid w:val="00B52963"/>
    <w:rsid w:val="00B53FEB"/>
    <w:rsid w:val="00B554F2"/>
    <w:rsid w:val="00B64180"/>
    <w:rsid w:val="00B768EB"/>
    <w:rsid w:val="00B77CBE"/>
    <w:rsid w:val="00B8219D"/>
    <w:rsid w:val="00B83CD3"/>
    <w:rsid w:val="00B962FD"/>
    <w:rsid w:val="00B96EE1"/>
    <w:rsid w:val="00BD68CE"/>
    <w:rsid w:val="00BE386D"/>
    <w:rsid w:val="00BF0760"/>
    <w:rsid w:val="00C0489C"/>
    <w:rsid w:val="00C06820"/>
    <w:rsid w:val="00C113A0"/>
    <w:rsid w:val="00C14A10"/>
    <w:rsid w:val="00C231AD"/>
    <w:rsid w:val="00C3192A"/>
    <w:rsid w:val="00C34168"/>
    <w:rsid w:val="00C4711E"/>
    <w:rsid w:val="00C52C65"/>
    <w:rsid w:val="00C555BD"/>
    <w:rsid w:val="00C61456"/>
    <w:rsid w:val="00C818E1"/>
    <w:rsid w:val="00C9457A"/>
    <w:rsid w:val="00C955D6"/>
    <w:rsid w:val="00CA3135"/>
    <w:rsid w:val="00CA417D"/>
    <w:rsid w:val="00CC7069"/>
    <w:rsid w:val="00CD1922"/>
    <w:rsid w:val="00CF3E94"/>
    <w:rsid w:val="00CF4878"/>
    <w:rsid w:val="00D03493"/>
    <w:rsid w:val="00D06F68"/>
    <w:rsid w:val="00D07D00"/>
    <w:rsid w:val="00D10382"/>
    <w:rsid w:val="00D13576"/>
    <w:rsid w:val="00D1551D"/>
    <w:rsid w:val="00D2395D"/>
    <w:rsid w:val="00D2395F"/>
    <w:rsid w:val="00D25BE4"/>
    <w:rsid w:val="00D32960"/>
    <w:rsid w:val="00D353C7"/>
    <w:rsid w:val="00D47702"/>
    <w:rsid w:val="00D651E7"/>
    <w:rsid w:val="00D9060E"/>
    <w:rsid w:val="00D92A23"/>
    <w:rsid w:val="00D97816"/>
    <w:rsid w:val="00DA2D40"/>
    <w:rsid w:val="00DD0D55"/>
    <w:rsid w:val="00DD1B22"/>
    <w:rsid w:val="00DD2197"/>
    <w:rsid w:val="00DD3233"/>
    <w:rsid w:val="00DF5603"/>
    <w:rsid w:val="00E003CC"/>
    <w:rsid w:val="00E01941"/>
    <w:rsid w:val="00E204CF"/>
    <w:rsid w:val="00E20901"/>
    <w:rsid w:val="00E2297F"/>
    <w:rsid w:val="00E40432"/>
    <w:rsid w:val="00E44C23"/>
    <w:rsid w:val="00E578E3"/>
    <w:rsid w:val="00E63F0F"/>
    <w:rsid w:val="00E74FF5"/>
    <w:rsid w:val="00E9498B"/>
    <w:rsid w:val="00EB30BA"/>
    <w:rsid w:val="00EB5E8A"/>
    <w:rsid w:val="00EE17F1"/>
    <w:rsid w:val="00EE278A"/>
    <w:rsid w:val="00EE689B"/>
    <w:rsid w:val="00F13E3E"/>
    <w:rsid w:val="00F3082F"/>
    <w:rsid w:val="00F37A07"/>
    <w:rsid w:val="00F43CA2"/>
    <w:rsid w:val="00F4447D"/>
    <w:rsid w:val="00F57984"/>
    <w:rsid w:val="00F60C14"/>
    <w:rsid w:val="00F652AA"/>
    <w:rsid w:val="00F66367"/>
    <w:rsid w:val="00F67D2E"/>
    <w:rsid w:val="00F7069B"/>
    <w:rsid w:val="00F74A99"/>
    <w:rsid w:val="00F77978"/>
    <w:rsid w:val="00F86A90"/>
    <w:rsid w:val="00F90944"/>
    <w:rsid w:val="00F91267"/>
    <w:rsid w:val="00F95DE0"/>
    <w:rsid w:val="00FA09EF"/>
    <w:rsid w:val="00FA5160"/>
    <w:rsid w:val="00FB2E19"/>
    <w:rsid w:val="00FB31E2"/>
    <w:rsid w:val="00FE3049"/>
    <w:rsid w:val="00FE6AD2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C788A1"/>
  <w15:docId w15:val="{73CC6297-2A61-4908-9731-9A25A89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5603"/>
  </w:style>
  <w:style w:type="paragraph" w:styleId="1">
    <w:name w:val="heading 1"/>
    <w:basedOn w:val="a0"/>
    <w:next w:val="a0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7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71B34"/>
  </w:style>
  <w:style w:type="paragraph" w:styleId="a6">
    <w:name w:val="footer"/>
    <w:basedOn w:val="a0"/>
    <w:link w:val="a7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1B34"/>
  </w:style>
  <w:style w:type="paragraph" w:styleId="a8">
    <w:name w:val="List Paragraph"/>
    <w:basedOn w:val="a0"/>
    <w:uiPriority w:val="34"/>
    <w:qFormat/>
    <w:rsid w:val="00420C13"/>
    <w:pPr>
      <w:ind w:left="720"/>
      <w:contextualSpacing/>
    </w:pPr>
  </w:style>
  <w:style w:type="table" w:styleId="a9">
    <w:name w:val="Table Grid"/>
    <w:basedOn w:val="a2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1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0"/>
    <w:link w:val="ad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e">
    <w:name w:val="page number"/>
    <w:basedOn w:val="a1"/>
    <w:rsid w:val="0043493A"/>
  </w:style>
  <w:style w:type="character" w:styleId="af">
    <w:name w:val="annotation reference"/>
    <w:basedOn w:val="a1"/>
    <w:uiPriority w:val="99"/>
    <w:semiHidden/>
    <w:unhideWhenUsed/>
    <w:rsid w:val="00D25BE4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D25BE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5B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5BE4"/>
    <w:rPr>
      <w:b/>
      <w:bCs/>
      <w:sz w:val="20"/>
      <w:szCs w:val="20"/>
    </w:rPr>
  </w:style>
  <w:style w:type="paragraph" w:customStyle="1" w:styleId="Heading112">
    <w:name w:val="Heading 112"/>
    <w:basedOn w:val="1"/>
    <w:qFormat/>
    <w:rsid w:val="009D5278"/>
    <w:pPr>
      <w:numPr>
        <w:numId w:val="1"/>
      </w:numPr>
      <w:spacing w:before="360" w:after="120" w:line="240" w:lineRule="auto"/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F67D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9D0193"/>
    <w:pPr>
      <w:tabs>
        <w:tab w:val="left" w:pos="440"/>
        <w:tab w:val="right" w:leader="dot" w:pos="10422"/>
      </w:tabs>
      <w:spacing w:after="100"/>
    </w:pPr>
  </w:style>
  <w:style w:type="paragraph" w:styleId="af4">
    <w:name w:val="TOC Heading"/>
    <w:basedOn w:val="1"/>
    <w:next w:val="a0"/>
    <w:uiPriority w:val="39"/>
    <w:unhideWhenUsed/>
    <w:qFormat/>
    <w:rsid w:val="00674FB5"/>
    <w:pPr>
      <w:outlineLvl w:val="9"/>
    </w:pPr>
    <w:rPr>
      <w:lang w:eastAsia="ru-RU"/>
    </w:rPr>
  </w:style>
  <w:style w:type="paragraph" w:styleId="af5">
    <w:name w:val="Plain Text"/>
    <w:basedOn w:val="a0"/>
    <w:link w:val="af6"/>
    <w:uiPriority w:val="99"/>
    <w:semiHidden/>
    <w:unhideWhenUsed/>
    <w:rsid w:val="001852EB"/>
    <w:pPr>
      <w:spacing w:after="0" w:line="240" w:lineRule="auto"/>
    </w:pPr>
    <w:rPr>
      <w:rFonts w:ascii="Calibri" w:hAnsi="Calibri"/>
      <w:szCs w:val="21"/>
    </w:rPr>
  </w:style>
  <w:style w:type="character" w:customStyle="1" w:styleId="af6">
    <w:name w:val="Текст Знак"/>
    <w:basedOn w:val="a1"/>
    <w:link w:val="af5"/>
    <w:uiPriority w:val="99"/>
    <w:semiHidden/>
    <w:rsid w:val="001852EB"/>
    <w:rPr>
      <w:rFonts w:ascii="Calibri" w:hAnsi="Calibri"/>
      <w:szCs w:val="21"/>
    </w:rPr>
  </w:style>
  <w:style w:type="paragraph" w:customStyle="1" w:styleId="af7">
    <w:name w:val="Текст ТЗ"/>
    <w:basedOn w:val="a0"/>
    <w:qFormat/>
    <w:rsid w:val="009D5278"/>
    <w:pPr>
      <w:spacing w:after="0" w:line="240" w:lineRule="auto"/>
      <w:ind w:right="226" w:firstLine="567"/>
      <w:jc w:val="both"/>
    </w:pPr>
    <w:rPr>
      <w:rFonts w:ascii="Times New Roman" w:hAnsi="Times New Roman" w:cs="Times New Roman"/>
      <w:sz w:val="24"/>
      <w:szCs w:val="28"/>
    </w:rPr>
  </w:style>
  <w:style w:type="paragraph" w:customStyle="1" w:styleId="western">
    <w:name w:val="western"/>
    <w:basedOn w:val="a0"/>
    <w:rsid w:val="006039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екст ТЗ с маркером"/>
    <w:basedOn w:val="a8"/>
    <w:qFormat/>
    <w:rsid w:val="0072763C"/>
    <w:pPr>
      <w:numPr>
        <w:ilvl w:val="1"/>
        <w:numId w:val="1"/>
      </w:numPr>
      <w:tabs>
        <w:tab w:val="left" w:pos="993"/>
      </w:tabs>
      <w:spacing w:before="60" w:after="0" w:line="240" w:lineRule="auto"/>
      <w:contextualSpacing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281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2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4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18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4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9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42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0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3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2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 xmlns="62edf88c-bd47-4408-9cff-6a35ee0b3946" xsi:nil="true"/>
    <WebId xmlns="62edf88c-bd47-4408-9cff-6a35ee0b3946" xsi:nil="true"/>
    <ItemId xmlns="62edf88c-bd47-4408-9cff-6a35ee0b3946" xsi:nil="true"/>
    <ListId xmlns="62edf88c-bd47-4408-9cff-6a35ee0b3946" xsi:nil="true"/>
    <SiteId xmlns="62edf88c-bd47-4408-9cff-6a35ee0b3946" xsi:nil="true"/>
    <Sorting xmlns="62edf88c-bd47-4408-9cff-6a35ee0b3946" xsi:nil="true"/>
    <_dlc_DocId xmlns="e8510b5f-6aa8-4b41-ad21-0333e6d625da" xsi:nil="true"/>
    <_dlc_DocIdUrl xmlns="e8510b5f-6aa8-4b41-ad21-0333e6d625da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C1A1494DB274FA8160E918C78D4C4" ma:contentTypeVersion="7" ma:contentTypeDescription="Create a new document." ma:contentTypeScope="" ma:versionID="3bdca6081811709dcea091dbce51c78e">
  <xsd:schema xmlns:xsd="http://www.w3.org/2001/XMLSchema" xmlns:xs="http://www.w3.org/2001/XMLSchema" xmlns:p="http://schemas.microsoft.com/office/2006/metadata/properties" xmlns:ns2="e8510b5f-6aa8-4b41-ad21-0333e6d625da" xmlns:ns3="62edf88c-bd47-4408-9cff-6a35ee0b3946" targetNamespace="http://schemas.microsoft.com/office/2006/metadata/properties" ma:root="true" ma:fieldsID="7568b0aa213950d7bc7ac8a5c5dc4913" ns2:_="" ns3:_="">
    <xsd:import namespace="e8510b5f-6aa8-4b41-ad21-0333e6d625da"/>
    <xsd:import namespace="62edf88c-bd47-4408-9cff-6a35ee0b3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0CA0-0F06-43D3-842A-ECEA3E0727F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8510b5f-6aa8-4b41-ad21-0333e6d625da"/>
    <ds:schemaRef ds:uri="http://schemas.microsoft.com/office/2006/metadata/properties"/>
    <ds:schemaRef ds:uri="http://schemas.openxmlformats.org/package/2006/metadata/core-properties"/>
    <ds:schemaRef ds:uri="62edf88c-bd47-4408-9cff-6a35ee0b39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D78EEB-7621-4BFC-9BC0-CAEAB51B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10b5f-6aa8-4b41-ad21-0333e6d625da"/>
    <ds:schemaRef ds:uri="62edf88c-bd47-4408-9cff-6a35ee0b3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92C0A-853F-4A07-8F1F-14B5CFFEFE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FE24A0-8987-40E3-A6F3-930D499B1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45B052-371D-42C9-BC6E-4FC49093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6381</Characters>
  <Application>Microsoft Office Word</Application>
  <DocSecurity>4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Budyak, Vladimir</dc:creator>
  <cp:lastModifiedBy>tleu1102</cp:lastModifiedBy>
  <cp:revision>2</cp:revision>
  <cp:lastPrinted>2024-01-29T10:17:00Z</cp:lastPrinted>
  <dcterms:created xsi:type="dcterms:W3CDTF">2024-01-29T10:17:00Z</dcterms:created>
  <dcterms:modified xsi:type="dcterms:W3CDTF">2024-01-29T10:17:00Z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0x0101006C8C1A1494DB274FA8160E918C78D4C4</vt:lpwstr>
  </property>
  <property fmtid="{D5CDD505-2E9C-101B-9397-08002B2CF9AE}" pid="3" name="_dlc_DocIdItemGuid">
    <vt:lpwstr>4317ce41-ef81-410c-b33e-51d224225806</vt:lpwstr>
  </property>
</Properties>
</file>